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F31A1" w14:textId="19B67798" w:rsidR="007A3279" w:rsidRPr="00AE1011" w:rsidRDefault="002E01A0" w:rsidP="007A3279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AE1011">
        <w:rPr>
          <w:b/>
          <w:bCs/>
          <w:color w:val="000000" w:themeColor="text1"/>
          <w:sz w:val="28"/>
          <w:szCs w:val="28"/>
        </w:rPr>
        <w:t>UNESCO Cha</w:t>
      </w:r>
      <w:r w:rsidR="00152B0B" w:rsidRPr="00AE1011">
        <w:rPr>
          <w:b/>
          <w:bCs/>
          <w:color w:val="000000" w:themeColor="text1"/>
          <w:sz w:val="28"/>
          <w:szCs w:val="28"/>
        </w:rPr>
        <w:t xml:space="preserve">irs </w:t>
      </w:r>
      <w:r w:rsidR="00DD2071">
        <w:rPr>
          <w:b/>
          <w:bCs/>
          <w:color w:val="000000" w:themeColor="text1"/>
          <w:sz w:val="28"/>
          <w:szCs w:val="28"/>
        </w:rPr>
        <w:t xml:space="preserve">/ UNITWIN Networks </w:t>
      </w:r>
      <w:r w:rsidR="00152B0B" w:rsidRPr="00AE1011">
        <w:rPr>
          <w:b/>
          <w:bCs/>
          <w:color w:val="000000" w:themeColor="text1"/>
          <w:sz w:val="28"/>
          <w:szCs w:val="28"/>
        </w:rPr>
        <w:t xml:space="preserve">Consultation </w:t>
      </w:r>
      <w:r w:rsidR="00DF35CE" w:rsidRPr="00AE1011">
        <w:rPr>
          <w:b/>
          <w:bCs/>
          <w:color w:val="000000" w:themeColor="text1"/>
          <w:sz w:val="28"/>
          <w:szCs w:val="28"/>
        </w:rPr>
        <w:t>Report</w:t>
      </w:r>
      <w:r w:rsidR="00152B0B" w:rsidRPr="00AE1011">
        <w:rPr>
          <w:b/>
          <w:bCs/>
          <w:color w:val="000000" w:themeColor="text1"/>
          <w:sz w:val="28"/>
          <w:szCs w:val="28"/>
        </w:rPr>
        <w:t xml:space="preserve"> </w:t>
      </w:r>
      <w:r w:rsidR="002E09C3" w:rsidRPr="00AE1011">
        <w:rPr>
          <w:b/>
          <w:bCs/>
          <w:color w:val="000000" w:themeColor="text1"/>
          <w:sz w:val="28"/>
          <w:szCs w:val="28"/>
        </w:rPr>
        <w:t xml:space="preserve">Form </w:t>
      </w:r>
      <w:r w:rsidR="00152B0B" w:rsidRPr="00AE1011">
        <w:rPr>
          <w:b/>
          <w:bCs/>
          <w:color w:val="000000" w:themeColor="text1"/>
          <w:sz w:val="28"/>
          <w:szCs w:val="28"/>
        </w:rPr>
        <w:t>(Draft)</w:t>
      </w:r>
      <w:r w:rsidR="00DD30AD" w:rsidRPr="00AE1011">
        <w:rPr>
          <w:rStyle w:val="FootnoteReference"/>
          <w:b/>
          <w:bCs/>
          <w:color w:val="000000" w:themeColor="text1"/>
          <w:sz w:val="28"/>
          <w:szCs w:val="28"/>
        </w:rPr>
        <w:footnoteReference w:id="1"/>
      </w:r>
    </w:p>
    <w:p w14:paraId="246917C0" w14:textId="1C6CD8AB" w:rsidR="005142FB" w:rsidRPr="00AE1011" w:rsidRDefault="00C66BC2" w:rsidP="00C66BC2">
      <w:pPr>
        <w:spacing w:after="0"/>
        <w:jc w:val="center"/>
        <w:rPr>
          <w:color w:val="000000" w:themeColor="text1"/>
          <w:sz w:val="24"/>
          <w:szCs w:val="24"/>
        </w:rPr>
      </w:pPr>
      <w:r w:rsidRPr="00AE1011">
        <w:rPr>
          <w:color w:val="000000" w:themeColor="text1"/>
          <w:sz w:val="24"/>
          <w:szCs w:val="24"/>
        </w:rPr>
        <w:t>Under the III World Higher Education Conference (WHEC 2021)</w:t>
      </w:r>
      <w:r w:rsidR="005142FB" w:rsidRPr="00AE1011">
        <w:rPr>
          <w:color w:val="000000" w:themeColor="text1"/>
          <w:sz w:val="24"/>
          <w:szCs w:val="24"/>
        </w:rPr>
        <w:t xml:space="preserve"> </w:t>
      </w:r>
    </w:p>
    <w:p w14:paraId="72B507F5" w14:textId="5EAFB55D" w:rsidR="00152B0B" w:rsidRPr="00AE1011" w:rsidRDefault="00152B0B" w:rsidP="006B654A">
      <w:pPr>
        <w:pStyle w:val="Heading1"/>
      </w:pPr>
      <w:r w:rsidRPr="00AE1011">
        <w:t>Basic information</w:t>
      </w:r>
      <w:bookmarkStart w:id="0" w:name="_GoBack"/>
      <w:bookmarkEnd w:id="0"/>
    </w:p>
    <w:tbl>
      <w:tblPr>
        <w:tblStyle w:val="TableGrid"/>
        <w:tblW w:w="9634" w:type="dxa"/>
        <w:tblLook w:val="00A0" w:firstRow="1" w:lastRow="0" w:firstColumn="1" w:lastColumn="0" w:noHBand="0" w:noVBand="0"/>
      </w:tblPr>
      <w:tblGrid>
        <w:gridCol w:w="2338"/>
        <w:gridCol w:w="1106"/>
        <w:gridCol w:w="1605"/>
        <w:gridCol w:w="2131"/>
        <w:gridCol w:w="2454"/>
      </w:tblGrid>
      <w:tr w:rsidR="005605BF" w:rsidRPr="00AE1011" w14:paraId="6A3B5D23" w14:textId="77777777" w:rsidTr="00DD30AD">
        <w:trPr>
          <w:trHeight w:val="515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25FF425C" w14:textId="2FD96B25" w:rsidR="00152B0B" w:rsidRPr="00AE1011" w:rsidRDefault="00C1773F" w:rsidP="000845D9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Date of consultation</w:t>
            </w:r>
          </w:p>
        </w:tc>
        <w:tc>
          <w:tcPr>
            <w:tcW w:w="7229" w:type="dxa"/>
            <w:gridSpan w:val="4"/>
            <w:shd w:val="clear" w:color="auto" w:fill="D9E2F3" w:themeFill="accent1" w:themeFillTint="33"/>
            <w:vAlign w:val="center"/>
          </w:tcPr>
          <w:p w14:paraId="4CA17CBE" w14:textId="20DC63CB" w:rsidR="00152B0B" w:rsidRPr="00AE1011" w:rsidRDefault="00DF35CE" w:rsidP="000845D9">
            <w:pPr>
              <w:pStyle w:val="NoSpacing"/>
              <w:rPr>
                <w:sz w:val="20"/>
                <w:szCs w:val="20"/>
                <w:lang w:val="en-GB"/>
              </w:rPr>
            </w:pPr>
            <w:r w:rsidRPr="00AE1011">
              <w:rPr>
                <w:sz w:val="20"/>
                <w:szCs w:val="20"/>
                <w:lang w:val="en-GB"/>
              </w:rPr>
              <w:t>[</w:t>
            </w:r>
            <w:proofErr w:type="spellStart"/>
            <w:r w:rsidRPr="00AE1011">
              <w:rPr>
                <w:sz w:val="20"/>
                <w:szCs w:val="20"/>
                <w:lang w:val="en-GB"/>
              </w:rPr>
              <w:t>dd</w:t>
            </w:r>
            <w:proofErr w:type="spellEnd"/>
            <w:r w:rsidRPr="00AE1011">
              <w:rPr>
                <w:sz w:val="20"/>
                <w:szCs w:val="20"/>
                <w:lang w:val="en-GB"/>
              </w:rPr>
              <w:t>/mm/</w:t>
            </w:r>
            <w:proofErr w:type="spellStart"/>
            <w:r w:rsidRPr="00AE1011">
              <w:rPr>
                <w:sz w:val="20"/>
                <w:szCs w:val="20"/>
                <w:lang w:val="en-GB"/>
              </w:rPr>
              <w:t>yyyy</w:t>
            </w:r>
            <w:proofErr w:type="spellEnd"/>
            <w:r w:rsidRPr="00AE1011">
              <w:rPr>
                <w:sz w:val="20"/>
                <w:szCs w:val="20"/>
                <w:lang w:val="en-GB"/>
              </w:rPr>
              <w:t>]</w:t>
            </w:r>
          </w:p>
        </w:tc>
      </w:tr>
      <w:tr w:rsidR="005605BF" w:rsidRPr="00AE1011" w14:paraId="0BBE8942" w14:textId="77777777" w:rsidTr="00DD30AD">
        <w:trPr>
          <w:trHeight w:val="515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0270F8F0" w14:textId="5FE98151" w:rsidR="00152B0B" w:rsidRPr="00AE1011" w:rsidRDefault="00152B0B" w:rsidP="006B654A">
            <w:pPr>
              <w:rPr>
                <w:b/>
                <w:bCs/>
              </w:rPr>
            </w:pPr>
            <w:r w:rsidRPr="00AE1011">
              <w:rPr>
                <w:b/>
                <w:bCs/>
              </w:rPr>
              <w:t xml:space="preserve">Location </w:t>
            </w:r>
            <w:r w:rsidR="00DF35CE" w:rsidRPr="00AE1011">
              <w:rPr>
                <w:b/>
                <w:bCs/>
              </w:rPr>
              <w:t>of consultation</w:t>
            </w:r>
          </w:p>
        </w:tc>
        <w:tc>
          <w:tcPr>
            <w:tcW w:w="7229" w:type="dxa"/>
            <w:gridSpan w:val="4"/>
            <w:shd w:val="clear" w:color="auto" w:fill="D9E2F3" w:themeFill="accent1" w:themeFillTint="33"/>
            <w:vAlign w:val="center"/>
          </w:tcPr>
          <w:p w14:paraId="430AADE9" w14:textId="735E1518" w:rsidR="00152B0B" w:rsidRPr="00AE1011" w:rsidRDefault="00DF35CE" w:rsidP="000845D9">
            <w:pPr>
              <w:pStyle w:val="NoSpacing"/>
              <w:rPr>
                <w:sz w:val="20"/>
                <w:szCs w:val="20"/>
                <w:lang w:val="en-GB"/>
              </w:rPr>
            </w:pPr>
            <w:r w:rsidRPr="00AE1011">
              <w:rPr>
                <w:sz w:val="20"/>
                <w:szCs w:val="20"/>
                <w:lang w:val="en-GB"/>
              </w:rPr>
              <w:t>[City/country or online platform]</w:t>
            </w:r>
          </w:p>
        </w:tc>
      </w:tr>
      <w:tr w:rsidR="005605BF" w:rsidRPr="00AE1011" w14:paraId="5D1794B5" w14:textId="77777777" w:rsidTr="00DD30AD">
        <w:trPr>
          <w:trHeight w:val="515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27A469A4" w14:textId="3429367B" w:rsidR="00152B0B" w:rsidRPr="00AE1011" w:rsidRDefault="00173C9E" w:rsidP="000845D9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 w:rsidRPr="00AE1011">
              <w:rPr>
                <w:b/>
                <w:bCs/>
                <w:sz w:val="20"/>
                <w:szCs w:val="20"/>
                <w:lang w:val="en-GB"/>
              </w:rPr>
              <w:t>Hosting UNESCO Chair</w:t>
            </w:r>
            <w:r w:rsidR="00152B0B" w:rsidRPr="00AE101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1773F">
              <w:rPr>
                <w:b/>
                <w:bCs/>
                <w:sz w:val="20"/>
                <w:szCs w:val="20"/>
                <w:lang w:val="en-GB"/>
              </w:rPr>
              <w:t>or UNITWIN Network</w:t>
            </w:r>
            <w:r w:rsidR="0020093D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52B0B" w:rsidRPr="00AE1011">
              <w:rPr>
                <w:sz w:val="20"/>
                <w:szCs w:val="20"/>
                <w:lang w:val="en-GB"/>
              </w:rPr>
              <w:t>(include webpage if applicable)</w:t>
            </w:r>
          </w:p>
        </w:tc>
        <w:tc>
          <w:tcPr>
            <w:tcW w:w="7229" w:type="dxa"/>
            <w:gridSpan w:val="4"/>
            <w:shd w:val="clear" w:color="auto" w:fill="D9E2F3" w:themeFill="accent1" w:themeFillTint="33"/>
            <w:vAlign w:val="center"/>
          </w:tcPr>
          <w:p w14:paraId="6975890D" w14:textId="1EF7E547" w:rsidR="00152B0B" w:rsidRPr="00AE1011" w:rsidRDefault="00152B0B" w:rsidP="000845D9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4466BE" w:rsidRPr="00AE1011" w14:paraId="325A5886" w14:textId="77777777" w:rsidTr="00DD30AD">
        <w:trPr>
          <w:trHeight w:val="515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76E59D68" w14:textId="0222D50B" w:rsidR="004466BE" w:rsidRPr="00AE1011" w:rsidRDefault="004466BE" w:rsidP="000845D9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 w:rsidRPr="00AE1011">
              <w:rPr>
                <w:b/>
                <w:bCs/>
                <w:sz w:val="20"/>
                <w:szCs w:val="20"/>
                <w:lang w:val="en-GB"/>
              </w:rPr>
              <w:t>Name and email address of key contact person</w:t>
            </w:r>
          </w:p>
        </w:tc>
        <w:tc>
          <w:tcPr>
            <w:tcW w:w="7229" w:type="dxa"/>
            <w:gridSpan w:val="4"/>
            <w:shd w:val="clear" w:color="auto" w:fill="D9E2F3" w:themeFill="accent1" w:themeFillTint="33"/>
            <w:vAlign w:val="center"/>
          </w:tcPr>
          <w:p w14:paraId="61D48E0C" w14:textId="77777777" w:rsidR="004466BE" w:rsidRPr="00AE1011" w:rsidRDefault="004466BE" w:rsidP="000845D9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5605BF" w:rsidRPr="00AE1011" w14:paraId="2C894AA1" w14:textId="77777777" w:rsidTr="00DD30AD">
        <w:trPr>
          <w:trHeight w:val="515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6CB0CD8D" w14:textId="5F811D85" w:rsidR="00152B0B" w:rsidRPr="00AE1011" w:rsidRDefault="00152B0B" w:rsidP="000845D9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 w:rsidRPr="00AE1011">
              <w:rPr>
                <w:b/>
                <w:bCs/>
                <w:sz w:val="20"/>
                <w:szCs w:val="20"/>
                <w:lang w:val="en-GB"/>
              </w:rPr>
              <w:t>Complete name, title</w:t>
            </w:r>
            <w:r w:rsidR="00DF35CE" w:rsidRPr="00AE1011">
              <w:rPr>
                <w:b/>
                <w:bCs/>
                <w:sz w:val="20"/>
                <w:szCs w:val="20"/>
                <w:lang w:val="en-GB"/>
              </w:rPr>
              <w:t>,</w:t>
            </w:r>
            <w:r w:rsidRPr="00AE1011">
              <w:rPr>
                <w:b/>
                <w:bCs/>
                <w:sz w:val="20"/>
                <w:szCs w:val="20"/>
                <w:lang w:val="en-GB"/>
              </w:rPr>
              <w:t xml:space="preserve"> and </w:t>
            </w:r>
            <w:r w:rsidR="004466BE" w:rsidRPr="00AE1011">
              <w:rPr>
                <w:b/>
                <w:bCs/>
                <w:sz w:val="20"/>
                <w:szCs w:val="20"/>
                <w:lang w:val="en-GB"/>
              </w:rPr>
              <w:t>affiliation</w:t>
            </w:r>
            <w:r w:rsidR="00C1773F">
              <w:rPr>
                <w:b/>
                <w:bCs/>
                <w:sz w:val="20"/>
                <w:szCs w:val="20"/>
                <w:lang w:val="en-GB"/>
              </w:rPr>
              <w:t xml:space="preserve"> of moderator(s)</w:t>
            </w:r>
          </w:p>
        </w:tc>
        <w:tc>
          <w:tcPr>
            <w:tcW w:w="7229" w:type="dxa"/>
            <w:gridSpan w:val="4"/>
            <w:shd w:val="clear" w:color="auto" w:fill="D9E2F3" w:themeFill="accent1" w:themeFillTint="33"/>
            <w:vAlign w:val="center"/>
          </w:tcPr>
          <w:p w14:paraId="5590BC01" w14:textId="0045D6C8" w:rsidR="00152B0B" w:rsidRPr="00AE1011" w:rsidRDefault="00152B0B" w:rsidP="000845D9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5605BF" w:rsidRPr="00AE1011" w14:paraId="6FBF3FD7" w14:textId="77777777" w:rsidTr="00DD30AD">
        <w:trPr>
          <w:trHeight w:val="515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2F62C67A" w14:textId="006CA6FE" w:rsidR="00152B0B" w:rsidRPr="00AE1011" w:rsidRDefault="00152B0B" w:rsidP="000845D9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 w:rsidRPr="00AE1011">
              <w:rPr>
                <w:b/>
                <w:bCs/>
                <w:sz w:val="20"/>
                <w:szCs w:val="20"/>
                <w:lang w:val="en-GB"/>
              </w:rPr>
              <w:t xml:space="preserve">Language of </w:t>
            </w:r>
            <w:r w:rsidR="00C1773F">
              <w:rPr>
                <w:b/>
                <w:bCs/>
                <w:sz w:val="20"/>
                <w:szCs w:val="20"/>
                <w:lang w:val="en-GB"/>
              </w:rPr>
              <w:t>Consultation</w:t>
            </w:r>
          </w:p>
        </w:tc>
        <w:tc>
          <w:tcPr>
            <w:tcW w:w="7229" w:type="dxa"/>
            <w:gridSpan w:val="4"/>
            <w:shd w:val="clear" w:color="auto" w:fill="D9E2F3" w:themeFill="accent1" w:themeFillTint="33"/>
            <w:vAlign w:val="center"/>
          </w:tcPr>
          <w:p w14:paraId="7B65140D" w14:textId="2ECC9927" w:rsidR="00152B0B" w:rsidRPr="00AE1011" w:rsidRDefault="00152B0B" w:rsidP="000845D9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5605BF" w:rsidRPr="00AE1011" w14:paraId="2E327203" w14:textId="77777777" w:rsidTr="00DD30AD">
        <w:trPr>
          <w:trHeight w:val="515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17010488" w14:textId="73D76751" w:rsidR="00152B0B" w:rsidRPr="00AE1011" w:rsidRDefault="00152B0B" w:rsidP="000845D9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 w:rsidRPr="00AE1011">
              <w:rPr>
                <w:b/>
                <w:bCs/>
                <w:sz w:val="20"/>
                <w:szCs w:val="20"/>
                <w:lang w:val="en-GB"/>
              </w:rPr>
              <w:t xml:space="preserve">Time spent in consultation </w:t>
            </w:r>
            <w:r w:rsidRPr="00AE1011">
              <w:rPr>
                <w:sz w:val="20"/>
                <w:szCs w:val="20"/>
                <w:lang w:val="en-GB"/>
              </w:rPr>
              <w:t>(minutes)</w:t>
            </w:r>
          </w:p>
        </w:tc>
        <w:tc>
          <w:tcPr>
            <w:tcW w:w="7229" w:type="dxa"/>
            <w:gridSpan w:val="4"/>
            <w:shd w:val="clear" w:color="auto" w:fill="D9E2F3" w:themeFill="accent1" w:themeFillTint="33"/>
            <w:vAlign w:val="center"/>
          </w:tcPr>
          <w:p w14:paraId="1D179EC3" w14:textId="72FB53D9" w:rsidR="00152B0B" w:rsidRPr="00AE1011" w:rsidRDefault="00152B0B" w:rsidP="000845D9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5605BF" w:rsidRPr="00AE1011" w14:paraId="2553A4F4" w14:textId="77777777" w:rsidTr="00DD30AD">
        <w:trPr>
          <w:trHeight w:val="515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604CA864" w14:textId="44AF2C03" w:rsidR="00152B0B" w:rsidRPr="00AE1011" w:rsidRDefault="00C1773F" w:rsidP="000845D9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Number of participants</w:t>
            </w:r>
          </w:p>
        </w:tc>
        <w:tc>
          <w:tcPr>
            <w:tcW w:w="7229" w:type="dxa"/>
            <w:gridSpan w:val="4"/>
            <w:shd w:val="clear" w:color="auto" w:fill="D9E2F3" w:themeFill="accent1" w:themeFillTint="33"/>
            <w:vAlign w:val="center"/>
          </w:tcPr>
          <w:p w14:paraId="77E4F338" w14:textId="60CC3E8E" w:rsidR="00152B0B" w:rsidRPr="00AE1011" w:rsidRDefault="00152B0B" w:rsidP="000845D9">
            <w:pPr>
              <w:pStyle w:val="NoSpacing"/>
              <w:rPr>
                <w:sz w:val="20"/>
                <w:szCs w:val="20"/>
                <w:lang w:val="en-GB"/>
              </w:rPr>
            </w:pPr>
          </w:p>
        </w:tc>
      </w:tr>
      <w:tr w:rsidR="005605BF" w:rsidRPr="00AE1011" w14:paraId="2F43CD62" w14:textId="77777777" w:rsidTr="0020093D">
        <w:trPr>
          <w:trHeight w:val="1190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14EBF6FD" w14:textId="15373D6E" w:rsidR="00152B0B" w:rsidRPr="00AE1011" w:rsidRDefault="00C1773F" w:rsidP="000845D9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Participants’ profiles</w:t>
            </w:r>
            <w:r w:rsidR="00152B0B" w:rsidRPr="00AE101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52B0B" w:rsidRPr="00AE1011">
              <w:rPr>
                <w:sz w:val="20"/>
                <w:szCs w:val="20"/>
                <w:lang w:val="en-GB"/>
              </w:rPr>
              <w:t>(please</w:t>
            </w:r>
            <w:r w:rsidR="004466BE" w:rsidRPr="00AE1011">
              <w:rPr>
                <w:sz w:val="20"/>
                <w:szCs w:val="20"/>
                <w:lang w:val="en-GB"/>
              </w:rPr>
              <w:t xml:space="preserve">, briefly </w:t>
            </w:r>
            <w:r w:rsidR="00152B0B" w:rsidRPr="00AE1011">
              <w:rPr>
                <w:sz w:val="20"/>
                <w:szCs w:val="20"/>
                <w:lang w:val="en-GB"/>
              </w:rPr>
              <w:t>describe</w:t>
            </w:r>
            <w:r w:rsidR="004466BE" w:rsidRPr="00AE1011">
              <w:rPr>
                <w:sz w:val="20"/>
                <w:szCs w:val="20"/>
                <w:lang w:val="en-GB"/>
              </w:rPr>
              <w:t xml:space="preserve"> </w:t>
            </w:r>
            <w:r w:rsidR="00152B0B" w:rsidRPr="00AE1011">
              <w:rPr>
                <w:sz w:val="20"/>
                <w:szCs w:val="20"/>
                <w:lang w:val="en-GB"/>
              </w:rPr>
              <w:t>the composition of the group)</w:t>
            </w:r>
          </w:p>
        </w:tc>
        <w:tc>
          <w:tcPr>
            <w:tcW w:w="7229" w:type="dxa"/>
            <w:gridSpan w:val="4"/>
            <w:shd w:val="clear" w:color="auto" w:fill="D9E2F3" w:themeFill="accent1" w:themeFillTint="33"/>
            <w:vAlign w:val="center"/>
          </w:tcPr>
          <w:p w14:paraId="3B6F134A" w14:textId="5F25B511" w:rsidR="00152B0B" w:rsidRPr="00AE1011" w:rsidRDefault="00152B0B" w:rsidP="000845D9">
            <w:pPr>
              <w:pStyle w:val="NoSpacing"/>
              <w:rPr>
                <w:color w:val="AEAAAA" w:themeColor="background2" w:themeShade="BF"/>
                <w:sz w:val="20"/>
                <w:szCs w:val="20"/>
                <w:lang w:val="en-GB"/>
              </w:rPr>
            </w:pPr>
          </w:p>
        </w:tc>
      </w:tr>
      <w:tr w:rsidR="00173C9E" w:rsidRPr="00AE1011" w14:paraId="3974F266" w14:textId="77777777" w:rsidTr="0020093D">
        <w:trPr>
          <w:trHeight w:val="555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70D90A89" w14:textId="7F106C43" w:rsidR="00152B0B" w:rsidRPr="00AE1011" w:rsidRDefault="00152B0B" w:rsidP="000845D9">
            <w:pPr>
              <w:pStyle w:val="NoSpacing"/>
              <w:rPr>
                <w:b/>
                <w:bCs/>
                <w:sz w:val="20"/>
                <w:szCs w:val="20"/>
                <w:lang w:val="en-GB"/>
              </w:rPr>
            </w:pPr>
            <w:r w:rsidRPr="00AE1011">
              <w:rPr>
                <w:b/>
                <w:bCs/>
                <w:sz w:val="20"/>
                <w:szCs w:val="20"/>
                <w:lang w:val="en-GB"/>
              </w:rPr>
              <w:t>Countries represented by participants</w:t>
            </w:r>
          </w:p>
        </w:tc>
        <w:tc>
          <w:tcPr>
            <w:tcW w:w="7229" w:type="dxa"/>
            <w:gridSpan w:val="4"/>
            <w:shd w:val="clear" w:color="auto" w:fill="D9E2F3" w:themeFill="accent1" w:themeFillTint="33"/>
            <w:vAlign w:val="center"/>
          </w:tcPr>
          <w:p w14:paraId="517610F2" w14:textId="77777777" w:rsidR="00152B0B" w:rsidRPr="00AE1011" w:rsidRDefault="00152B0B" w:rsidP="000845D9">
            <w:pPr>
              <w:pStyle w:val="NoSpacing"/>
              <w:rPr>
                <w:color w:val="AEAAAA" w:themeColor="background2" w:themeShade="BF"/>
                <w:sz w:val="20"/>
                <w:szCs w:val="20"/>
                <w:lang w:val="en-GB"/>
              </w:rPr>
            </w:pPr>
          </w:p>
        </w:tc>
      </w:tr>
      <w:tr w:rsidR="00173C9E" w:rsidRPr="00AE1011" w14:paraId="349AC4B6" w14:textId="77777777" w:rsidTr="00DD30AD">
        <w:trPr>
          <w:trHeight w:val="588"/>
        </w:trPr>
        <w:tc>
          <w:tcPr>
            <w:tcW w:w="2405" w:type="dxa"/>
            <w:vMerge w:val="restart"/>
            <w:shd w:val="clear" w:color="auto" w:fill="BFBFBF" w:themeFill="background1" w:themeFillShade="BF"/>
            <w:vAlign w:val="center"/>
          </w:tcPr>
          <w:p w14:paraId="266E6D38" w14:textId="2154715A" w:rsidR="00152B0B" w:rsidRPr="00AE1011" w:rsidRDefault="00C1773F" w:rsidP="00152B0B">
            <w:pPr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Stakeholder groups</w:t>
            </w:r>
            <w:r w:rsidR="00152B0B" w:rsidRPr="00AE1011">
              <w:rPr>
                <w:rFonts w:cs="Calibri"/>
                <w:b/>
                <w:szCs w:val="20"/>
              </w:rPr>
              <w:t xml:space="preserve"> </w:t>
            </w:r>
            <w:r w:rsidR="00152B0B" w:rsidRPr="00AE1011">
              <w:rPr>
                <w:rFonts w:cs="Calibri"/>
                <w:bCs/>
                <w:szCs w:val="20"/>
              </w:rPr>
              <w:t xml:space="preserve">(please </w:t>
            </w:r>
            <w:r w:rsidR="00DF35CE" w:rsidRPr="00AE1011">
              <w:rPr>
                <w:rFonts w:cs="Calibri"/>
                <w:bCs/>
                <w:szCs w:val="20"/>
              </w:rPr>
              <w:t>mark with a “x”</w:t>
            </w:r>
            <w:r w:rsidR="00152B0B" w:rsidRPr="00AE1011">
              <w:rPr>
                <w:rFonts w:cs="Calibri"/>
                <w:bCs/>
                <w:szCs w:val="20"/>
              </w:rPr>
              <w:t xml:space="preserve"> as appropriate)</w:t>
            </w:r>
            <w:r w:rsidR="00152B0B" w:rsidRPr="00AE1011">
              <w:rPr>
                <w:rFonts w:cs="Calibri"/>
                <w:b/>
                <w:szCs w:val="20"/>
              </w:rPr>
              <w:t xml:space="preserve"> </w:t>
            </w:r>
          </w:p>
        </w:tc>
        <w:tc>
          <w:tcPr>
            <w:tcW w:w="898" w:type="dxa"/>
          </w:tcPr>
          <w:p w14:paraId="777FD8C6" w14:textId="77777777" w:rsidR="00B5152C" w:rsidRPr="00AE1011" w:rsidRDefault="00A51905" w:rsidP="00B5152C">
            <w:pPr>
              <w:pStyle w:val="NoSpacing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-78450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52C" w:rsidRPr="00AE1011">
                  <w:rPr>
                    <w:rFonts w:ascii="MS Gothic" w:eastAsia="MS Gothic" w:hAnsi="MS Gothic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461D516E" w14:textId="77777777" w:rsidR="00152B0B" w:rsidRPr="00AE1011" w:rsidRDefault="00173C9E" w:rsidP="000845D9">
            <w:pPr>
              <w:pStyle w:val="NoSpacing"/>
              <w:rPr>
                <w:sz w:val="18"/>
                <w:szCs w:val="18"/>
                <w:lang w:val="en-GB"/>
              </w:rPr>
            </w:pPr>
            <w:r w:rsidRPr="00AE1011">
              <w:rPr>
                <w:sz w:val="18"/>
                <w:szCs w:val="18"/>
                <w:lang w:val="en-GB"/>
              </w:rPr>
              <w:t>Professors/</w:t>
            </w:r>
          </w:p>
          <w:p w14:paraId="1B6EC2D0" w14:textId="58F42A69" w:rsidR="00173C9E" w:rsidRPr="00AE1011" w:rsidRDefault="00173C9E" w:rsidP="000845D9">
            <w:pPr>
              <w:pStyle w:val="NoSpacing"/>
              <w:rPr>
                <w:sz w:val="18"/>
                <w:szCs w:val="18"/>
                <w:lang w:val="en-GB"/>
              </w:rPr>
            </w:pPr>
            <w:r w:rsidRPr="00AE1011">
              <w:rPr>
                <w:sz w:val="18"/>
                <w:szCs w:val="18"/>
                <w:lang w:val="en-GB"/>
              </w:rPr>
              <w:t>Researchers</w:t>
            </w:r>
          </w:p>
        </w:tc>
        <w:tc>
          <w:tcPr>
            <w:tcW w:w="1620" w:type="dxa"/>
          </w:tcPr>
          <w:p w14:paraId="03347644" w14:textId="0DFA0905" w:rsidR="00152B0B" w:rsidRPr="00AE1011" w:rsidRDefault="00152B0B" w:rsidP="000845D9">
            <w:pPr>
              <w:pStyle w:val="NoSpacing"/>
              <w:rPr>
                <w:sz w:val="18"/>
                <w:szCs w:val="18"/>
                <w:lang w:val="en-GB"/>
              </w:rPr>
            </w:pPr>
            <w:r w:rsidRPr="00AE1011">
              <w:rPr>
                <w:sz w:val="18"/>
                <w:szCs w:val="18"/>
                <w:lang w:val="en-GB"/>
              </w:rPr>
              <w:softHyphen/>
            </w:r>
            <w:r w:rsidRPr="00AE1011">
              <w:rPr>
                <w:sz w:val="18"/>
                <w:szCs w:val="18"/>
                <w:lang w:val="en-GB"/>
              </w:rPr>
              <w:softHyphen/>
              <w:t xml:space="preserve"> </w:t>
            </w:r>
            <w:sdt>
              <w:sdtPr>
                <w:rPr>
                  <w:sz w:val="18"/>
                  <w:szCs w:val="18"/>
                  <w:lang w:val="en-GB"/>
                </w:rPr>
                <w:id w:val="16275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54A" w:rsidRPr="00AE1011">
                  <w:rPr>
                    <w:rFonts w:ascii="MS Gothic" w:eastAsia="MS Gothic" w:hAnsi="MS Gothic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0EA9B3DF" w14:textId="0B2C44F7" w:rsidR="00152B0B" w:rsidRPr="00AE1011" w:rsidRDefault="00173C9E" w:rsidP="000845D9">
            <w:pPr>
              <w:pStyle w:val="NoSpacing"/>
              <w:rPr>
                <w:sz w:val="18"/>
                <w:szCs w:val="18"/>
                <w:lang w:val="en-GB"/>
              </w:rPr>
            </w:pPr>
            <w:r w:rsidRPr="00AE1011">
              <w:rPr>
                <w:sz w:val="18"/>
                <w:szCs w:val="18"/>
                <w:lang w:val="en-GB"/>
              </w:rPr>
              <w:t>Students/Youth</w:t>
            </w:r>
          </w:p>
        </w:tc>
        <w:tc>
          <w:tcPr>
            <w:tcW w:w="2152" w:type="dxa"/>
          </w:tcPr>
          <w:p w14:paraId="1F662917" w14:textId="345B59AE" w:rsidR="00152B0B" w:rsidRPr="00AE1011" w:rsidRDefault="00A51905" w:rsidP="000845D9">
            <w:pPr>
              <w:pStyle w:val="NoSpacing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206204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54A" w:rsidRPr="00AE1011">
                  <w:rPr>
                    <w:rFonts w:ascii="MS Gothic" w:eastAsia="MS Gothic" w:hAnsi="MS Gothic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2D430EE1" w14:textId="69456333" w:rsidR="00152B0B" w:rsidRPr="00AE1011" w:rsidRDefault="00173C9E" w:rsidP="000845D9">
            <w:pPr>
              <w:pStyle w:val="NoSpacing"/>
              <w:rPr>
                <w:sz w:val="18"/>
                <w:szCs w:val="18"/>
                <w:lang w:val="en-GB"/>
              </w:rPr>
            </w:pPr>
            <w:r w:rsidRPr="00AE1011">
              <w:rPr>
                <w:sz w:val="18"/>
                <w:szCs w:val="18"/>
                <w:lang w:val="en-GB"/>
              </w:rPr>
              <w:t>Higher education managers/authorities</w:t>
            </w:r>
            <w:r w:rsidR="00152B0B" w:rsidRPr="00AE1011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559" w:type="dxa"/>
          </w:tcPr>
          <w:p w14:paraId="009E9812" w14:textId="77777777" w:rsidR="00152B0B" w:rsidRPr="00AE1011" w:rsidRDefault="00A51905" w:rsidP="000845D9">
            <w:pPr>
              <w:pStyle w:val="NoSpacing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-67418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B0B" w:rsidRPr="00AE101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5F3CA535" w14:textId="005D33C1" w:rsidR="00152B0B" w:rsidRPr="00AE1011" w:rsidRDefault="00173C9E" w:rsidP="000845D9">
            <w:pPr>
              <w:pStyle w:val="NoSpacing"/>
              <w:rPr>
                <w:sz w:val="18"/>
                <w:szCs w:val="18"/>
                <w:lang w:val="en-GB"/>
              </w:rPr>
            </w:pPr>
            <w:r w:rsidRPr="00AE1011">
              <w:rPr>
                <w:sz w:val="18"/>
                <w:szCs w:val="18"/>
                <w:lang w:val="en-GB"/>
              </w:rPr>
              <w:t>Private sector</w:t>
            </w:r>
          </w:p>
        </w:tc>
      </w:tr>
      <w:tr w:rsidR="00173C9E" w:rsidRPr="00AE1011" w14:paraId="31536920" w14:textId="77777777" w:rsidTr="00DD30AD">
        <w:trPr>
          <w:trHeight w:val="588"/>
        </w:trPr>
        <w:tc>
          <w:tcPr>
            <w:tcW w:w="2405" w:type="dxa"/>
            <w:vMerge/>
            <w:shd w:val="clear" w:color="auto" w:fill="BFBFBF" w:themeFill="background1" w:themeFillShade="BF"/>
            <w:vAlign w:val="center"/>
          </w:tcPr>
          <w:p w14:paraId="307952FC" w14:textId="77777777" w:rsidR="00152B0B" w:rsidRPr="00AE1011" w:rsidRDefault="00152B0B" w:rsidP="000845D9">
            <w:pPr>
              <w:rPr>
                <w:rFonts w:cs="Calibri"/>
                <w:b/>
                <w:szCs w:val="20"/>
              </w:rPr>
            </w:pPr>
          </w:p>
        </w:tc>
        <w:tc>
          <w:tcPr>
            <w:tcW w:w="898" w:type="dxa"/>
          </w:tcPr>
          <w:p w14:paraId="3971515C" w14:textId="6B80A7C4" w:rsidR="00152B0B" w:rsidRPr="00AE1011" w:rsidRDefault="00A51905" w:rsidP="000845D9">
            <w:pPr>
              <w:pStyle w:val="NoSpacing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-15461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54A" w:rsidRPr="00AE1011">
                  <w:rPr>
                    <w:rFonts w:ascii="MS Gothic" w:eastAsia="MS Gothic" w:hAnsi="MS Gothic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4B4AF8A8" w14:textId="08F43343" w:rsidR="00152B0B" w:rsidRPr="00AE1011" w:rsidRDefault="00173C9E" w:rsidP="000845D9">
            <w:pPr>
              <w:pStyle w:val="NoSpacing"/>
              <w:rPr>
                <w:sz w:val="18"/>
                <w:szCs w:val="18"/>
                <w:lang w:val="en-GB"/>
              </w:rPr>
            </w:pPr>
            <w:r w:rsidRPr="00AE1011">
              <w:rPr>
                <w:sz w:val="18"/>
                <w:szCs w:val="18"/>
                <w:lang w:val="en-GB"/>
              </w:rPr>
              <w:t>NGO/civil society</w:t>
            </w:r>
          </w:p>
        </w:tc>
        <w:tc>
          <w:tcPr>
            <w:tcW w:w="1620" w:type="dxa"/>
          </w:tcPr>
          <w:p w14:paraId="163234C1" w14:textId="77777777" w:rsidR="00152B0B" w:rsidRPr="00AE1011" w:rsidRDefault="00A51905" w:rsidP="000845D9">
            <w:pPr>
              <w:pStyle w:val="NoSpacing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208833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B0B" w:rsidRPr="00AE101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1F1E7CEC" w14:textId="59B9D489" w:rsidR="00152B0B" w:rsidRPr="00AE1011" w:rsidRDefault="00173C9E" w:rsidP="000845D9">
            <w:pPr>
              <w:pStyle w:val="NoSpacing"/>
              <w:rPr>
                <w:sz w:val="18"/>
                <w:szCs w:val="18"/>
                <w:lang w:val="en-GB"/>
              </w:rPr>
            </w:pPr>
            <w:r w:rsidRPr="00AE1011">
              <w:rPr>
                <w:sz w:val="18"/>
                <w:szCs w:val="18"/>
                <w:lang w:val="en-GB"/>
              </w:rPr>
              <w:t>International organizations</w:t>
            </w:r>
          </w:p>
        </w:tc>
        <w:tc>
          <w:tcPr>
            <w:tcW w:w="2152" w:type="dxa"/>
          </w:tcPr>
          <w:p w14:paraId="6FAB3509" w14:textId="51DD751E" w:rsidR="00152B0B" w:rsidRPr="00AE1011" w:rsidRDefault="00A51905" w:rsidP="000845D9">
            <w:pPr>
              <w:pStyle w:val="NoSpacing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-170569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54A" w:rsidRPr="00AE1011">
                  <w:rPr>
                    <w:rFonts w:ascii="MS Gothic" w:eastAsia="MS Gothic" w:hAnsi="MS Gothic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161E892B" w14:textId="258F8145" w:rsidR="00152B0B" w:rsidRPr="00AE1011" w:rsidRDefault="00173C9E" w:rsidP="000845D9">
            <w:pPr>
              <w:pStyle w:val="NoSpacing"/>
              <w:rPr>
                <w:sz w:val="18"/>
                <w:szCs w:val="18"/>
                <w:lang w:val="en-GB"/>
              </w:rPr>
            </w:pPr>
            <w:r w:rsidRPr="00AE1011">
              <w:rPr>
                <w:sz w:val="18"/>
                <w:szCs w:val="18"/>
                <w:lang w:val="en-GB"/>
              </w:rPr>
              <w:t>Policy makers/government</w:t>
            </w:r>
          </w:p>
        </w:tc>
        <w:tc>
          <w:tcPr>
            <w:tcW w:w="2559" w:type="dxa"/>
          </w:tcPr>
          <w:p w14:paraId="2C80E381" w14:textId="5EDB32DA" w:rsidR="00152B0B" w:rsidRPr="00AE1011" w:rsidRDefault="00A51905" w:rsidP="000845D9">
            <w:pPr>
              <w:pStyle w:val="NoSpacing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-210779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54A" w:rsidRPr="00AE1011">
                  <w:rPr>
                    <w:rFonts w:ascii="MS Gothic" w:eastAsia="MS Gothic" w:hAnsi="MS Gothic"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67A49E22" w14:textId="79E008D3" w:rsidR="00152B0B" w:rsidRPr="00AE1011" w:rsidRDefault="00173C9E" w:rsidP="000845D9">
            <w:pPr>
              <w:pStyle w:val="NoSpacing"/>
              <w:rPr>
                <w:sz w:val="18"/>
                <w:szCs w:val="18"/>
                <w:lang w:val="en-GB"/>
              </w:rPr>
            </w:pPr>
            <w:r w:rsidRPr="00AE1011">
              <w:rPr>
                <w:sz w:val="18"/>
                <w:szCs w:val="18"/>
                <w:lang w:val="en-GB"/>
              </w:rPr>
              <w:t xml:space="preserve">Others </w:t>
            </w:r>
            <w:r w:rsidR="00152B0B" w:rsidRPr="00AE1011">
              <w:rPr>
                <w:sz w:val="18"/>
                <w:szCs w:val="18"/>
                <w:lang w:val="en-GB"/>
              </w:rPr>
              <w:t>(</w:t>
            </w:r>
            <w:r w:rsidRPr="00AE1011">
              <w:rPr>
                <w:sz w:val="18"/>
                <w:szCs w:val="18"/>
                <w:lang w:val="en-GB"/>
              </w:rPr>
              <w:t>please, specify</w:t>
            </w:r>
            <w:r w:rsidR="00152B0B" w:rsidRPr="00AE1011">
              <w:rPr>
                <w:sz w:val="18"/>
                <w:szCs w:val="18"/>
                <w:lang w:val="en-GB"/>
              </w:rPr>
              <w:t xml:space="preserve">): </w:t>
            </w:r>
          </w:p>
        </w:tc>
      </w:tr>
    </w:tbl>
    <w:p w14:paraId="3AAC7C97" w14:textId="77777777" w:rsidR="00DD30AD" w:rsidRPr="00AE1011" w:rsidRDefault="00DD30AD" w:rsidP="005605BF">
      <w:pPr>
        <w:pStyle w:val="Heading1"/>
      </w:pPr>
    </w:p>
    <w:p w14:paraId="259C494F" w14:textId="77777777" w:rsidR="00DD30AD" w:rsidRPr="00AE1011" w:rsidRDefault="00DD30AD">
      <w:pPr>
        <w:spacing w:after="160"/>
        <w:rPr>
          <w:rFonts w:eastAsiaTheme="majorEastAsia" w:cstheme="majorBidi"/>
          <w:b/>
          <w:color w:val="C00000"/>
          <w:sz w:val="24"/>
          <w:szCs w:val="32"/>
        </w:rPr>
      </w:pPr>
      <w:r w:rsidRPr="00AE1011">
        <w:br w:type="page"/>
      </w:r>
    </w:p>
    <w:p w14:paraId="244D7836" w14:textId="063475EA" w:rsidR="00152B0B" w:rsidRPr="00AE1011" w:rsidRDefault="005605BF" w:rsidP="005605BF">
      <w:pPr>
        <w:pStyle w:val="Heading1"/>
      </w:pPr>
      <w:r w:rsidRPr="00AE1011">
        <w:lastRenderedPageBreak/>
        <w:t>Which t</w:t>
      </w:r>
      <w:r w:rsidR="00B5152C" w:rsidRPr="00AE1011">
        <w:t xml:space="preserve">heme </w:t>
      </w:r>
      <w:r w:rsidRPr="00AE1011">
        <w:t xml:space="preserve">did you </w:t>
      </w:r>
      <w:r w:rsidR="00DF35CE" w:rsidRPr="00AE1011">
        <w:t>choose</w:t>
      </w:r>
      <w:r w:rsidRPr="00AE1011">
        <w:t xml:space="preserve"> </w:t>
      </w:r>
      <w:r w:rsidR="00B5152C" w:rsidRPr="00AE1011">
        <w:t>for this consultation</w:t>
      </w:r>
      <w:r w:rsidRPr="00AE1011">
        <w:t>?</w:t>
      </w:r>
    </w:p>
    <w:p w14:paraId="628A7B83" w14:textId="689227DA" w:rsidR="003650DE" w:rsidRPr="00AE1011" w:rsidRDefault="003650DE" w:rsidP="00B5152C">
      <w:pPr>
        <w:rPr>
          <w:szCs w:val="20"/>
        </w:rPr>
        <w:sectPr w:rsidR="003650DE" w:rsidRPr="00AE1011" w:rsidSect="005142FB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14:paraId="3C53E3D8" w14:textId="32646745" w:rsidR="00B5152C" w:rsidRPr="00AE1011" w:rsidRDefault="00A51905" w:rsidP="005142FB">
      <w:pPr>
        <w:ind w:left="-567"/>
        <w:rPr>
          <w:sz w:val="18"/>
          <w:szCs w:val="18"/>
        </w:rPr>
      </w:pPr>
      <w:sdt>
        <w:sdtPr>
          <w:rPr>
            <w:sz w:val="18"/>
            <w:szCs w:val="18"/>
          </w:rPr>
          <w:id w:val="-4460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2FB" w:rsidRPr="00AE101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B5152C" w:rsidRPr="00AE1011">
        <w:rPr>
          <w:sz w:val="18"/>
          <w:szCs w:val="18"/>
        </w:rPr>
        <w:t xml:space="preserve"> Theme 1: Impact of COVID-19 on higher education</w:t>
      </w:r>
    </w:p>
    <w:p w14:paraId="1F422D4C" w14:textId="53ECB897" w:rsidR="00B5152C" w:rsidRPr="00AE1011" w:rsidRDefault="00A51905" w:rsidP="005142FB">
      <w:pPr>
        <w:ind w:left="-567"/>
        <w:rPr>
          <w:sz w:val="18"/>
          <w:szCs w:val="18"/>
        </w:rPr>
      </w:pPr>
      <w:sdt>
        <w:sdtPr>
          <w:rPr>
            <w:sz w:val="18"/>
            <w:szCs w:val="18"/>
          </w:rPr>
          <w:id w:val="-45386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5BF" w:rsidRPr="00AE101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5605BF" w:rsidRPr="00AE1011">
        <w:rPr>
          <w:sz w:val="18"/>
          <w:szCs w:val="18"/>
        </w:rPr>
        <w:t xml:space="preserve"> Theme 2: </w:t>
      </w:r>
      <w:r w:rsidR="00B5152C" w:rsidRPr="00AE1011">
        <w:rPr>
          <w:sz w:val="18"/>
          <w:szCs w:val="18"/>
        </w:rPr>
        <w:t>Higher education and the SDGs</w:t>
      </w:r>
    </w:p>
    <w:p w14:paraId="48D09194" w14:textId="76AE636E" w:rsidR="00B5152C" w:rsidRPr="00AE1011" w:rsidRDefault="00A51905" w:rsidP="005142FB">
      <w:pPr>
        <w:ind w:left="-567"/>
        <w:rPr>
          <w:sz w:val="18"/>
          <w:szCs w:val="18"/>
        </w:rPr>
      </w:pPr>
      <w:sdt>
        <w:sdtPr>
          <w:rPr>
            <w:sz w:val="18"/>
            <w:szCs w:val="18"/>
          </w:rPr>
          <w:id w:val="199467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5BF" w:rsidRPr="00AE101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5605BF" w:rsidRPr="00AE1011">
        <w:rPr>
          <w:sz w:val="18"/>
          <w:szCs w:val="18"/>
        </w:rPr>
        <w:t xml:space="preserve"> Theme 3: </w:t>
      </w:r>
      <w:r w:rsidR="00B5152C" w:rsidRPr="00AE1011">
        <w:rPr>
          <w:sz w:val="18"/>
          <w:szCs w:val="18"/>
        </w:rPr>
        <w:t>Inclusion in higher education</w:t>
      </w:r>
    </w:p>
    <w:p w14:paraId="046DB3DC" w14:textId="47DD28A6" w:rsidR="00B5152C" w:rsidRPr="00AE1011" w:rsidRDefault="00A51905" w:rsidP="005142FB">
      <w:pPr>
        <w:ind w:left="-567"/>
        <w:rPr>
          <w:sz w:val="18"/>
          <w:szCs w:val="18"/>
        </w:rPr>
      </w:pPr>
      <w:sdt>
        <w:sdtPr>
          <w:rPr>
            <w:sz w:val="18"/>
            <w:szCs w:val="18"/>
          </w:rPr>
          <w:id w:val="91136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5BF" w:rsidRPr="00AE101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5605BF" w:rsidRPr="00AE1011">
        <w:rPr>
          <w:sz w:val="18"/>
          <w:szCs w:val="18"/>
        </w:rPr>
        <w:t xml:space="preserve"> Theme 4: </w:t>
      </w:r>
      <w:r w:rsidR="00B5152C" w:rsidRPr="00AE1011">
        <w:rPr>
          <w:sz w:val="18"/>
          <w:szCs w:val="18"/>
        </w:rPr>
        <w:t xml:space="preserve">Quality </w:t>
      </w:r>
      <w:r w:rsidR="005142FB" w:rsidRPr="00AE1011">
        <w:rPr>
          <w:sz w:val="18"/>
          <w:szCs w:val="18"/>
        </w:rPr>
        <w:t>&amp; relevance of programmes</w:t>
      </w:r>
    </w:p>
    <w:p w14:paraId="5FADECD7" w14:textId="408FB841" w:rsidR="005142FB" w:rsidRPr="00AE1011" w:rsidRDefault="00A51905" w:rsidP="005142FB">
      <w:pPr>
        <w:ind w:left="-567"/>
        <w:rPr>
          <w:sz w:val="18"/>
          <w:szCs w:val="18"/>
        </w:rPr>
      </w:pPr>
      <w:sdt>
        <w:sdtPr>
          <w:rPr>
            <w:sz w:val="18"/>
            <w:szCs w:val="18"/>
          </w:rPr>
          <w:id w:val="-59740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5BF" w:rsidRPr="00AE101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5605BF" w:rsidRPr="00AE1011">
        <w:rPr>
          <w:sz w:val="18"/>
          <w:szCs w:val="18"/>
        </w:rPr>
        <w:t xml:space="preserve"> Theme 5: </w:t>
      </w:r>
      <w:r w:rsidR="00B5152C" w:rsidRPr="00AE1011">
        <w:rPr>
          <w:sz w:val="18"/>
          <w:szCs w:val="18"/>
        </w:rPr>
        <w:t>Academic mobility in higher education</w:t>
      </w:r>
    </w:p>
    <w:p w14:paraId="6A0ACA80" w14:textId="5EB45A73" w:rsidR="005142FB" w:rsidRPr="00AE1011" w:rsidRDefault="00A51905" w:rsidP="005142FB">
      <w:pPr>
        <w:ind w:left="-567"/>
        <w:rPr>
          <w:sz w:val="18"/>
          <w:szCs w:val="18"/>
        </w:rPr>
      </w:pPr>
      <w:sdt>
        <w:sdtPr>
          <w:rPr>
            <w:sz w:val="18"/>
            <w:szCs w:val="18"/>
          </w:rPr>
          <w:id w:val="109705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011" w:rsidRPr="00AE101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5142FB" w:rsidRPr="00AE1011">
        <w:rPr>
          <w:sz w:val="18"/>
          <w:szCs w:val="18"/>
        </w:rPr>
        <w:t xml:space="preserve"> Theme 6: Higher education governance</w:t>
      </w:r>
    </w:p>
    <w:p w14:paraId="649C742C" w14:textId="77777777" w:rsidR="005142FB" w:rsidRPr="00AE1011" w:rsidRDefault="005142FB" w:rsidP="005142FB">
      <w:pPr>
        <w:ind w:left="-567"/>
        <w:rPr>
          <w:sz w:val="18"/>
          <w:szCs w:val="18"/>
        </w:rPr>
      </w:pPr>
    </w:p>
    <w:p w14:paraId="4632A6AB" w14:textId="1F3A0E38" w:rsidR="00B5152C" w:rsidRPr="00AE1011" w:rsidRDefault="00A51905" w:rsidP="005142FB">
      <w:pPr>
        <w:ind w:left="-284"/>
        <w:rPr>
          <w:sz w:val="18"/>
          <w:szCs w:val="18"/>
        </w:rPr>
      </w:pPr>
      <w:sdt>
        <w:sdtPr>
          <w:rPr>
            <w:sz w:val="18"/>
            <w:szCs w:val="18"/>
          </w:rPr>
          <w:id w:val="40040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011" w:rsidRPr="00AE101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5605BF" w:rsidRPr="00AE1011">
        <w:rPr>
          <w:sz w:val="18"/>
          <w:szCs w:val="18"/>
        </w:rPr>
        <w:t xml:space="preserve"> Theme </w:t>
      </w:r>
      <w:r w:rsidR="005142FB" w:rsidRPr="00AE1011">
        <w:rPr>
          <w:sz w:val="18"/>
          <w:szCs w:val="18"/>
        </w:rPr>
        <w:t>7</w:t>
      </w:r>
      <w:r w:rsidR="005605BF" w:rsidRPr="00AE1011">
        <w:rPr>
          <w:sz w:val="18"/>
          <w:szCs w:val="18"/>
        </w:rPr>
        <w:t xml:space="preserve">: </w:t>
      </w:r>
      <w:r w:rsidR="005142FB" w:rsidRPr="00AE1011">
        <w:rPr>
          <w:sz w:val="18"/>
          <w:szCs w:val="18"/>
        </w:rPr>
        <w:t xml:space="preserve">Financing higher education </w:t>
      </w:r>
    </w:p>
    <w:p w14:paraId="2030B8AD" w14:textId="575156D0" w:rsidR="00B5152C" w:rsidRPr="00AE1011" w:rsidRDefault="00A51905" w:rsidP="005142FB">
      <w:pPr>
        <w:ind w:left="-284"/>
        <w:rPr>
          <w:sz w:val="18"/>
          <w:szCs w:val="18"/>
        </w:rPr>
      </w:pPr>
      <w:sdt>
        <w:sdtPr>
          <w:rPr>
            <w:sz w:val="18"/>
            <w:szCs w:val="18"/>
          </w:rPr>
          <w:id w:val="209527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2FB" w:rsidRPr="00AE101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5605BF" w:rsidRPr="00AE1011">
        <w:rPr>
          <w:sz w:val="18"/>
          <w:szCs w:val="18"/>
        </w:rPr>
        <w:t xml:space="preserve"> Theme </w:t>
      </w:r>
      <w:r w:rsidR="005142FB" w:rsidRPr="00AE1011">
        <w:rPr>
          <w:sz w:val="18"/>
          <w:szCs w:val="18"/>
        </w:rPr>
        <w:t>8</w:t>
      </w:r>
      <w:r w:rsidR="005605BF" w:rsidRPr="00AE1011">
        <w:rPr>
          <w:sz w:val="18"/>
          <w:szCs w:val="18"/>
        </w:rPr>
        <w:t xml:space="preserve">: </w:t>
      </w:r>
      <w:r w:rsidR="005142FB" w:rsidRPr="00AE1011">
        <w:rPr>
          <w:sz w:val="18"/>
          <w:szCs w:val="18"/>
        </w:rPr>
        <w:t>Data and knowledge production</w:t>
      </w:r>
    </w:p>
    <w:p w14:paraId="0829946D" w14:textId="49EA644D" w:rsidR="00B5152C" w:rsidRPr="00AE1011" w:rsidRDefault="00A51905" w:rsidP="00AE1011">
      <w:pPr>
        <w:ind w:left="-284" w:right="-355"/>
        <w:rPr>
          <w:sz w:val="18"/>
          <w:szCs w:val="18"/>
        </w:rPr>
      </w:pPr>
      <w:sdt>
        <w:sdtPr>
          <w:rPr>
            <w:sz w:val="18"/>
            <w:szCs w:val="18"/>
          </w:rPr>
          <w:id w:val="182508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2FB" w:rsidRPr="00AE101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5605BF" w:rsidRPr="00AE1011">
        <w:rPr>
          <w:sz w:val="18"/>
          <w:szCs w:val="18"/>
        </w:rPr>
        <w:t xml:space="preserve"> Theme </w:t>
      </w:r>
      <w:r w:rsidR="005142FB" w:rsidRPr="00AE1011">
        <w:rPr>
          <w:sz w:val="18"/>
          <w:szCs w:val="18"/>
        </w:rPr>
        <w:t>9</w:t>
      </w:r>
      <w:r w:rsidR="005605BF" w:rsidRPr="00AE1011">
        <w:rPr>
          <w:sz w:val="18"/>
          <w:szCs w:val="18"/>
        </w:rPr>
        <w:t xml:space="preserve">: </w:t>
      </w:r>
      <w:r w:rsidR="00B5152C" w:rsidRPr="00AE1011">
        <w:rPr>
          <w:sz w:val="18"/>
          <w:szCs w:val="18"/>
        </w:rPr>
        <w:t>International cooperation to enhance synergies</w:t>
      </w:r>
    </w:p>
    <w:p w14:paraId="3FE62EC9" w14:textId="09667E3F" w:rsidR="00B5152C" w:rsidRPr="00AE1011" w:rsidRDefault="00A51905" w:rsidP="005142FB">
      <w:pPr>
        <w:ind w:left="-284"/>
        <w:rPr>
          <w:sz w:val="18"/>
          <w:szCs w:val="18"/>
        </w:rPr>
      </w:pPr>
      <w:sdt>
        <w:sdtPr>
          <w:rPr>
            <w:sz w:val="18"/>
            <w:szCs w:val="18"/>
          </w:rPr>
          <w:id w:val="-137183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5BF" w:rsidRPr="00AE101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5605BF" w:rsidRPr="00AE1011">
        <w:rPr>
          <w:sz w:val="18"/>
          <w:szCs w:val="18"/>
        </w:rPr>
        <w:t xml:space="preserve"> Theme </w:t>
      </w:r>
      <w:r w:rsidR="005142FB" w:rsidRPr="00AE1011">
        <w:rPr>
          <w:sz w:val="18"/>
          <w:szCs w:val="18"/>
        </w:rPr>
        <w:t>10</w:t>
      </w:r>
      <w:r w:rsidR="005605BF" w:rsidRPr="00AE1011">
        <w:rPr>
          <w:sz w:val="18"/>
          <w:szCs w:val="18"/>
        </w:rPr>
        <w:t xml:space="preserve">: </w:t>
      </w:r>
      <w:r w:rsidR="00B5152C" w:rsidRPr="00AE1011">
        <w:rPr>
          <w:sz w:val="18"/>
          <w:szCs w:val="18"/>
        </w:rPr>
        <w:t>Preparing for the future of higher learning</w:t>
      </w:r>
    </w:p>
    <w:p w14:paraId="7F215FBC" w14:textId="6F2B52A1" w:rsidR="005605BF" w:rsidRPr="00AE1011" w:rsidRDefault="00A51905" w:rsidP="005142FB">
      <w:pPr>
        <w:ind w:left="-284"/>
        <w:rPr>
          <w:sz w:val="18"/>
          <w:szCs w:val="18"/>
        </w:rPr>
      </w:pPr>
      <w:sdt>
        <w:sdtPr>
          <w:rPr>
            <w:sz w:val="18"/>
            <w:szCs w:val="18"/>
          </w:rPr>
          <w:id w:val="151287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5BF" w:rsidRPr="00AE101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5605BF" w:rsidRPr="00AE1011">
        <w:rPr>
          <w:sz w:val="18"/>
          <w:szCs w:val="18"/>
        </w:rPr>
        <w:t xml:space="preserve"> Other (please, specify): </w:t>
      </w:r>
    </w:p>
    <w:p w14:paraId="28E94D4F" w14:textId="64AF5181" w:rsidR="005605BF" w:rsidRPr="00AE1011" w:rsidRDefault="005605BF" w:rsidP="007A3279">
      <w:pPr>
        <w:jc w:val="center"/>
        <w:rPr>
          <w:b/>
          <w:bCs/>
          <w:color w:val="4472C4" w:themeColor="accent1"/>
          <w:sz w:val="22"/>
        </w:rPr>
        <w:sectPr w:rsidR="005605BF" w:rsidRPr="00AE1011" w:rsidSect="005605BF">
          <w:type w:val="continuous"/>
          <w:pgSz w:w="11906" w:h="16838" w:code="9"/>
          <w:pgMar w:top="1417" w:right="1701" w:bottom="1417" w:left="1701" w:header="708" w:footer="708" w:gutter="0"/>
          <w:cols w:num="2" w:space="708"/>
          <w:docGrid w:linePitch="360"/>
        </w:sectPr>
      </w:pPr>
    </w:p>
    <w:p w14:paraId="46B85459" w14:textId="07857D9E" w:rsidR="00585A61" w:rsidRPr="00AE1011" w:rsidRDefault="00173C9E" w:rsidP="00DD30AD">
      <w:pPr>
        <w:pStyle w:val="Heading1"/>
        <w:ind w:left="-567"/>
      </w:pPr>
      <w:r w:rsidRPr="00AE1011">
        <w:t>Synthesis of contributions</w:t>
      </w:r>
    </w:p>
    <w:p w14:paraId="1CE1B0A5" w14:textId="2FD3D52D" w:rsidR="00173C9E" w:rsidRDefault="00173C9E" w:rsidP="00DD30AD">
      <w:pPr>
        <w:ind w:left="-567"/>
        <w:rPr>
          <w:szCs w:val="20"/>
        </w:rPr>
      </w:pPr>
      <w:r w:rsidRPr="00AE1011">
        <w:rPr>
          <w:szCs w:val="20"/>
        </w:rPr>
        <w:t xml:space="preserve">Kindly </w:t>
      </w:r>
      <w:r w:rsidR="00856286" w:rsidRPr="00AE1011">
        <w:rPr>
          <w:szCs w:val="20"/>
        </w:rPr>
        <w:t>synthesize</w:t>
      </w:r>
      <w:r w:rsidRPr="00AE1011">
        <w:rPr>
          <w:szCs w:val="20"/>
        </w:rPr>
        <w:t xml:space="preserve"> </w:t>
      </w:r>
      <w:r w:rsidR="003650DE" w:rsidRPr="00AE1011">
        <w:rPr>
          <w:szCs w:val="20"/>
        </w:rPr>
        <w:t xml:space="preserve">that best </w:t>
      </w:r>
      <w:r w:rsidR="008254D0" w:rsidRPr="00AE1011">
        <w:rPr>
          <w:szCs w:val="20"/>
        </w:rPr>
        <w:t xml:space="preserve">summary </w:t>
      </w:r>
      <w:r w:rsidR="003650DE" w:rsidRPr="00AE1011">
        <w:rPr>
          <w:szCs w:val="20"/>
        </w:rPr>
        <w:t>reflect</w:t>
      </w:r>
      <w:r w:rsidR="008254D0" w:rsidRPr="00AE1011">
        <w:rPr>
          <w:szCs w:val="20"/>
        </w:rPr>
        <w:t>ing</w:t>
      </w:r>
      <w:r w:rsidR="003650DE" w:rsidRPr="00AE1011">
        <w:rPr>
          <w:szCs w:val="20"/>
        </w:rPr>
        <w:t xml:space="preserve"> the ideas</w:t>
      </w:r>
      <w:r w:rsidRPr="00AE1011">
        <w:rPr>
          <w:szCs w:val="20"/>
        </w:rPr>
        <w:t xml:space="preserve"> provided by all participants</w:t>
      </w:r>
      <w:r w:rsidR="003650DE" w:rsidRPr="00AE1011">
        <w:rPr>
          <w:szCs w:val="20"/>
        </w:rPr>
        <w:t>. There is no need to identify participants</w:t>
      </w:r>
      <w:r w:rsidR="00856286" w:rsidRPr="00AE1011">
        <w:rPr>
          <w:szCs w:val="20"/>
        </w:rPr>
        <w:t xml:space="preserve">. Responses </w:t>
      </w:r>
      <w:r w:rsidR="008254D0" w:rsidRPr="00AE1011">
        <w:rPr>
          <w:szCs w:val="20"/>
        </w:rPr>
        <w:t>should not exceed</w:t>
      </w:r>
      <w:r w:rsidR="00856286" w:rsidRPr="00AE1011">
        <w:rPr>
          <w:szCs w:val="20"/>
        </w:rPr>
        <w:t xml:space="preserve"> </w:t>
      </w:r>
      <w:r w:rsidR="00AE1011" w:rsidRPr="00AE1011">
        <w:rPr>
          <w:szCs w:val="20"/>
        </w:rPr>
        <w:t>1,200</w:t>
      </w:r>
      <w:r w:rsidR="00856286" w:rsidRPr="00AE1011">
        <w:rPr>
          <w:b/>
          <w:bCs/>
          <w:szCs w:val="20"/>
        </w:rPr>
        <w:t xml:space="preserve"> words</w:t>
      </w:r>
      <w:r w:rsidR="00856286" w:rsidRPr="00AE1011">
        <w:rPr>
          <w:szCs w:val="20"/>
        </w:rPr>
        <w:t>, including</w:t>
      </w:r>
      <w:r w:rsidR="008254D0" w:rsidRPr="00AE1011">
        <w:rPr>
          <w:szCs w:val="20"/>
        </w:rPr>
        <w:t xml:space="preserve"> </w:t>
      </w:r>
      <w:r w:rsidR="00A620BE" w:rsidRPr="00AE1011">
        <w:rPr>
          <w:szCs w:val="20"/>
        </w:rPr>
        <w:t>the three</w:t>
      </w:r>
      <w:r w:rsidR="00856286" w:rsidRPr="00AE1011">
        <w:rPr>
          <w:szCs w:val="20"/>
        </w:rPr>
        <w:t xml:space="preserve"> </w:t>
      </w:r>
      <w:r w:rsidR="008254D0" w:rsidRPr="00AE1011">
        <w:rPr>
          <w:szCs w:val="20"/>
        </w:rPr>
        <w:t>responses</w:t>
      </w:r>
      <w:r w:rsidR="00856286" w:rsidRPr="00AE1011">
        <w:rPr>
          <w:szCs w:val="20"/>
        </w:rPr>
        <w:t xml:space="preserve">. </w:t>
      </w:r>
      <w:r w:rsidR="008254D0" w:rsidRPr="00AE1011">
        <w:rPr>
          <w:szCs w:val="20"/>
        </w:rPr>
        <w:t xml:space="preserve">As an average, each response would have a limit of 400 words. </w:t>
      </w:r>
      <w:r w:rsidR="00856286" w:rsidRPr="00AE1011">
        <w:rPr>
          <w:szCs w:val="20"/>
        </w:rPr>
        <w:t>If necessary, add attachments</w:t>
      </w:r>
      <w:r w:rsidR="00A620BE" w:rsidRPr="00AE1011">
        <w:rPr>
          <w:szCs w:val="20"/>
        </w:rPr>
        <w:t>.</w:t>
      </w:r>
      <w:r w:rsidR="00B5152C" w:rsidRPr="00AE1011">
        <w:rPr>
          <w:szCs w:val="20"/>
        </w:rPr>
        <w:t xml:space="preserve"> Remember that question 1 is general, but question 2 and 3 should refer to the specific theme you have chosen (see list in </w:t>
      </w:r>
      <w:r w:rsidR="00B5152C" w:rsidRPr="00AE1011">
        <w:rPr>
          <w:b/>
          <w:bCs/>
          <w:szCs w:val="20"/>
        </w:rPr>
        <w:t>Annex 1</w:t>
      </w:r>
      <w:r w:rsidR="00B5152C" w:rsidRPr="00AE1011">
        <w:rPr>
          <w:szCs w:val="20"/>
        </w:rPr>
        <w:t>).</w:t>
      </w:r>
      <w:r w:rsidR="005142FB" w:rsidRPr="00AE1011">
        <w:rPr>
          <w:szCs w:val="20"/>
        </w:rPr>
        <w:t xml:space="preserve"> </w:t>
      </w:r>
    </w:p>
    <w:p w14:paraId="6CA5FC55" w14:textId="77777777" w:rsidR="00F4443A" w:rsidRPr="00AE1011" w:rsidRDefault="00F4443A" w:rsidP="00DD30AD">
      <w:pPr>
        <w:ind w:left="-567"/>
        <w:rPr>
          <w:szCs w:val="20"/>
        </w:rPr>
      </w:pPr>
    </w:p>
    <w:p w14:paraId="0321A146" w14:textId="02136E54" w:rsidR="00856286" w:rsidRPr="00AE1011" w:rsidRDefault="00856286" w:rsidP="00DD30AD">
      <w:pPr>
        <w:ind w:left="-567"/>
        <w:rPr>
          <w:i/>
          <w:iCs/>
          <w:sz w:val="22"/>
        </w:rPr>
      </w:pPr>
      <w:r w:rsidRPr="00AE1011">
        <w:rPr>
          <w:b/>
          <w:bCs/>
          <w:i/>
          <w:iCs/>
          <w:sz w:val="22"/>
        </w:rPr>
        <w:t>Question 1:</w:t>
      </w:r>
      <w:r w:rsidRPr="00AE1011">
        <w:rPr>
          <w:sz w:val="22"/>
        </w:rPr>
        <w:t xml:space="preserve"> </w:t>
      </w:r>
      <w:r w:rsidRPr="00AE1011">
        <w:rPr>
          <w:i/>
          <w:iCs/>
          <w:sz w:val="22"/>
        </w:rPr>
        <w:t xml:space="preserve">What </w:t>
      </w:r>
      <w:r w:rsidR="00B7254E" w:rsidRPr="00AE1011">
        <w:rPr>
          <w:i/>
          <w:iCs/>
          <w:sz w:val="22"/>
        </w:rPr>
        <w:t>should be</w:t>
      </w:r>
      <w:r w:rsidR="00B5152C" w:rsidRPr="00AE1011">
        <w:rPr>
          <w:i/>
          <w:iCs/>
          <w:sz w:val="22"/>
        </w:rPr>
        <w:t xml:space="preserve"> </w:t>
      </w:r>
      <w:r w:rsidR="00B7254E" w:rsidRPr="00AE1011">
        <w:rPr>
          <w:i/>
          <w:iCs/>
          <w:sz w:val="22"/>
        </w:rPr>
        <w:t xml:space="preserve">the present and future </w:t>
      </w:r>
      <w:r w:rsidRPr="00AE1011">
        <w:rPr>
          <w:i/>
          <w:iCs/>
          <w:sz w:val="22"/>
        </w:rPr>
        <w:t>role of higher education</w:t>
      </w:r>
      <w:r w:rsidR="00B7254E" w:rsidRPr="00AE1011">
        <w:rPr>
          <w:i/>
          <w:iCs/>
          <w:sz w:val="22"/>
        </w:rPr>
        <w:t xml:space="preserve"> </w:t>
      </w:r>
      <w:r w:rsidR="00A620BE" w:rsidRPr="00AE1011">
        <w:rPr>
          <w:i/>
          <w:iCs/>
          <w:sz w:val="22"/>
        </w:rPr>
        <w:t xml:space="preserve">to </w:t>
      </w:r>
      <w:r w:rsidR="00AE1011" w:rsidRPr="0020093D">
        <w:rPr>
          <w:i/>
          <w:iCs/>
          <w:sz w:val="22"/>
        </w:rPr>
        <w:t>favour</w:t>
      </w:r>
      <w:r w:rsidR="00A620BE" w:rsidRPr="00AE1011">
        <w:rPr>
          <w:i/>
          <w:iCs/>
          <w:sz w:val="22"/>
        </w:rPr>
        <w:t xml:space="preserve"> wellbeing of</w:t>
      </w:r>
      <w:r w:rsidRPr="00AE1011">
        <w:rPr>
          <w:i/>
          <w:iCs/>
          <w:sz w:val="22"/>
        </w:rPr>
        <w:t xml:space="preserve"> </w:t>
      </w:r>
      <w:r w:rsidR="00B7254E" w:rsidRPr="00AE1011">
        <w:rPr>
          <w:i/>
          <w:iCs/>
          <w:sz w:val="22"/>
        </w:rPr>
        <w:t>humans</w:t>
      </w:r>
      <w:r w:rsidRPr="00AE1011">
        <w:rPr>
          <w:i/>
          <w:iCs/>
          <w:sz w:val="22"/>
        </w:rPr>
        <w:t xml:space="preserve"> and </w:t>
      </w:r>
      <w:r w:rsidR="00B7254E" w:rsidRPr="00AE1011">
        <w:rPr>
          <w:i/>
          <w:iCs/>
          <w:sz w:val="22"/>
        </w:rPr>
        <w:t xml:space="preserve">sustainability of </w:t>
      </w:r>
      <w:r w:rsidRPr="00AE1011">
        <w:rPr>
          <w:i/>
          <w:iCs/>
          <w:sz w:val="22"/>
        </w:rPr>
        <w:t>societies?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066"/>
      </w:tblGrid>
      <w:tr w:rsidR="00A620BE" w:rsidRPr="00AE1011" w14:paraId="78493950" w14:textId="77777777" w:rsidTr="00DD30AD">
        <w:tc>
          <w:tcPr>
            <w:tcW w:w="9066" w:type="dxa"/>
            <w:shd w:val="clear" w:color="auto" w:fill="D9E2F3" w:themeFill="accent1" w:themeFillTint="33"/>
          </w:tcPr>
          <w:p w14:paraId="3AA4DDB7" w14:textId="77777777" w:rsidR="00A620BE" w:rsidRPr="00AE1011" w:rsidRDefault="00A620BE" w:rsidP="00DD30AD">
            <w:pPr>
              <w:ind w:left="-567"/>
              <w:rPr>
                <w:sz w:val="22"/>
                <w:szCs w:val="22"/>
              </w:rPr>
            </w:pPr>
          </w:p>
          <w:p w14:paraId="18D2ED4D" w14:textId="77777777" w:rsidR="00A620BE" w:rsidRPr="00AE1011" w:rsidRDefault="00A620BE" w:rsidP="00DD30AD">
            <w:pPr>
              <w:ind w:left="-567"/>
              <w:rPr>
                <w:sz w:val="22"/>
                <w:szCs w:val="22"/>
              </w:rPr>
            </w:pPr>
          </w:p>
          <w:p w14:paraId="0CA3859B" w14:textId="61DA8FFE" w:rsidR="00A620BE" w:rsidRPr="00AE1011" w:rsidRDefault="00A620BE" w:rsidP="00DD30AD">
            <w:pPr>
              <w:ind w:left="-567"/>
              <w:rPr>
                <w:sz w:val="22"/>
                <w:szCs w:val="22"/>
              </w:rPr>
            </w:pPr>
          </w:p>
        </w:tc>
      </w:tr>
    </w:tbl>
    <w:p w14:paraId="62373391" w14:textId="77777777" w:rsidR="00A620BE" w:rsidRPr="00AE1011" w:rsidRDefault="00A620BE" w:rsidP="00DD30AD">
      <w:pPr>
        <w:ind w:left="-567"/>
        <w:rPr>
          <w:b/>
          <w:bCs/>
          <w:i/>
          <w:iCs/>
          <w:sz w:val="22"/>
        </w:rPr>
      </w:pPr>
    </w:p>
    <w:p w14:paraId="2D393A33" w14:textId="0B59AA01" w:rsidR="00856286" w:rsidRPr="00AE1011" w:rsidRDefault="00A620BE" w:rsidP="00DD30AD">
      <w:pPr>
        <w:ind w:left="-567"/>
        <w:rPr>
          <w:sz w:val="22"/>
        </w:rPr>
      </w:pPr>
      <w:r w:rsidRPr="00AE1011">
        <w:rPr>
          <w:b/>
          <w:bCs/>
          <w:i/>
          <w:iCs/>
          <w:sz w:val="22"/>
        </w:rPr>
        <w:t>Question 2</w:t>
      </w:r>
      <w:r w:rsidRPr="00AE1011">
        <w:rPr>
          <w:sz w:val="22"/>
        </w:rPr>
        <w:t xml:space="preserve">: </w:t>
      </w:r>
      <w:r w:rsidR="00856286" w:rsidRPr="0020093D">
        <w:rPr>
          <w:i/>
          <w:sz w:val="22"/>
        </w:rPr>
        <w:t xml:space="preserve">What are the main </w:t>
      </w:r>
      <w:r w:rsidR="00856286" w:rsidRPr="0020093D">
        <w:rPr>
          <w:b/>
          <w:bCs/>
          <w:i/>
          <w:sz w:val="22"/>
        </w:rPr>
        <w:t>challenges/problems/gaps</w:t>
      </w:r>
      <w:r w:rsidR="00856286" w:rsidRPr="0020093D">
        <w:rPr>
          <w:i/>
          <w:sz w:val="22"/>
        </w:rPr>
        <w:t xml:space="preserve"> in relation to</w:t>
      </w:r>
      <w:proofErr w:type="gramStart"/>
      <w:r w:rsidR="00856286" w:rsidRPr="0020093D">
        <w:rPr>
          <w:i/>
          <w:sz w:val="22"/>
        </w:rPr>
        <w:t>…</w:t>
      </w:r>
      <w:proofErr w:type="gramEnd"/>
      <w:r w:rsidR="00856286" w:rsidRPr="0020093D">
        <w:rPr>
          <w:i/>
          <w:sz w:val="22"/>
        </w:rPr>
        <w:t xml:space="preserve">  [</w:t>
      </w:r>
      <w:proofErr w:type="gramStart"/>
      <w:r w:rsidR="008254D0" w:rsidRPr="0020093D">
        <w:rPr>
          <w:i/>
          <w:sz w:val="22"/>
        </w:rPr>
        <w:t>rephrase</w:t>
      </w:r>
      <w:proofErr w:type="gramEnd"/>
      <w:r w:rsidR="008254D0" w:rsidRPr="0020093D">
        <w:rPr>
          <w:i/>
          <w:sz w:val="22"/>
        </w:rPr>
        <w:t xml:space="preserve"> content relative to the </w:t>
      </w:r>
      <w:r w:rsidR="00856286" w:rsidRPr="0020093D">
        <w:rPr>
          <w:i/>
          <w:sz w:val="22"/>
        </w:rPr>
        <w:t>main theme</w:t>
      </w:r>
      <w:r w:rsidRPr="0020093D">
        <w:rPr>
          <w:i/>
          <w:sz w:val="22"/>
        </w:rPr>
        <w:t xml:space="preserve"> you have selected</w:t>
      </w:r>
      <w:r w:rsidR="00856286" w:rsidRPr="0020093D">
        <w:rPr>
          <w:i/>
          <w:sz w:val="22"/>
        </w:rPr>
        <w:t>]?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066"/>
      </w:tblGrid>
      <w:tr w:rsidR="00A620BE" w:rsidRPr="00AE1011" w14:paraId="491FB5F0" w14:textId="77777777" w:rsidTr="00DD30AD">
        <w:tc>
          <w:tcPr>
            <w:tcW w:w="9066" w:type="dxa"/>
            <w:shd w:val="clear" w:color="auto" w:fill="D9E2F3" w:themeFill="accent1" w:themeFillTint="33"/>
          </w:tcPr>
          <w:p w14:paraId="17CBEE6D" w14:textId="77777777" w:rsidR="00A620BE" w:rsidRPr="00AE1011" w:rsidRDefault="00A620BE" w:rsidP="00DD30AD">
            <w:pPr>
              <w:ind w:left="-567"/>
              <w:rPr>
                <w:sz w:val="22"/>
                <w:szCs w:val="22"/>
              </w:rPr>
            </w:pPr>
          </w:p>
          <w:p w14:paraId="149A8402" w14:textId="77777777" w:rsidR="00A620BE" w:rsidRPr="00AE1011" w:rsidRDefault="00A620BE" w:rsidP="00DD30AD">
            <w:pPr>
              <w:ind w:left="-567"/>
              <w:rPr>
                <w:sz w:val="22"/>
                <w:szCs w:val="22"/>
              </w:rPr>
            </w:pPr>
          </w:p>
          <w:p w14:paraId="4E05A1DF" w14:textId="0586849F" w:rsidR="00A620BE" w:rsidRPr="00AE1011" w:rsidRDefault="00A620BE" w:rsidP="00DD30AD">
            <w:pPr>
              <w:ind w:left="-567"/>
              <w:rPr>
                <w:sz w:val="22"/>
                <w:szCs w:val="22"/>
              </w:rPr>
            </w:pPr>
          </w:p>
        </w:tc>
      </w:tr>
    </w:tbl>
    <w:p w14:paraId="4A9C245A" w14:textId="632B795E" w:rsidR="00856286" w:rsidRPr="00AE1011" w:rsidRDefault="00856286" w:rsidP="00DD30AD">
      <w:pPr>
        <w:ind w:left="-567"/>
        <w:rPr>
          <w:sz w:val="22"/>
        </w:rPr>
      </w:pPr>
    </w:p>
    <w:p w14:paraId="0574B5BA" w14:textId="02608A6D" w:rsidR="00856286" w:rsidRPr="00AE1011" w:rsidRDefault="00856286" w:rsidP="00DD30AD">
      <w:pPr>
        <w:ind w:left="-567"/>
        <w:rPr>
          <w:i/>
          <w:iCs/>
          <w:sz w:val="22"/>
        </w:rPr>
      </w:pPr>
      <w:r w:rsidRPr="00AE1011">
        <w:rPr>
          <w:b/>
          <w:bCs/>
          <w:i/>
          <w:iCs/>
          <w:sz w:val="22"/>
        </w:rPr>
        <w:t xml:space="preserve">Question </w:t>
      </w:r>
      <w:r w:rsidR="00A620BE" w:rsidRPr="00AE1011">
        <w:rPr>
          <w:b/>
          <w:bCs/>
          <w:i/>
          <w:iCs/>
          <w:sz w:val="22"/>
        </w:rPr>
        <w:t>3</w:t>
      </w:r>
      <w:r w:rsidRPr="00AE1011">
        <w:rPr>
          <w:i/>
          <w:iCs/>
          <w:sz w:val="22"/>
        </w:rPr>
        <w:t xml:space="preserve">: What </w:t>
      </w:r>
      <w:r w:rsidR="00A620BE" w:rsidRPr="00AE1011">
        <w:rPr>
          <w:i/>
          <w:iCs/>
          <w:sz w:val="22"/>
        </w:rPr>
        <w:t xml:space="preserve">needs to </w:t>
      </w:r>
      <w:r w:rsidR="00A620BE" w:rsidRPr="00AE1011">
        <w:rPr>
          <w:b/>
          <w:bCs/>
          <w:i/>
          <w:iCs/>
          <w:sz w:val="22"/>
        </w:rPr>
        <w:t>change</w:t>
      </w:r>
      <w:r w:rsidR="00A620BE" w:rsidRPr="00AE1011">
        <w:rPr>
          <w:i/>
          <w:iCs/>
          <w:sz w:val="22"/>
        </w:rPr>
        <w:t xml:space="preserve"> or </w:t>
      </w:r>
      <w:proofErr w:type="gramStart"/>
      <w:r w:rsidR="00A620BE" w:rsidRPr="00AE1011">
        <w:rPr>
          <w:i/>
          <w:iCs/>
          <w:sz w:val="22"/>
        </w:rPr>
        <w:t xml:space="preserve">be </w:t>
      </w:r>
      <w:r w:rsidR="00A620BE" w:rsidRPr="00AE1011">
        <w:rPr>
          <w:b/>
          <w:bCs/>
          <w:i/>
          <w:iCs/>
          <w:sz w:val="22"/>
        </w:rPr>
        <w:t>created</w:t>
      </w:r>
      <w:proofErr w:type="gramEnd"/>
      <w:r w:rsidRPr="00AE1011">
        <w:rPr>
          <w:i/>
          <w:iCs/>
          <w:sz w:val="22"/>
        </w:rPr>
        <w:t xml:space="preserve"> </w:t>
      </w:r>
      <w:r w:rsidR="00A620BE" w:rsidRPr="00AE1011">
        <w:rPr>
          <w:i/>
          <w:iCs/>
          <w:sz w:val="22"/>
        </w:rPr>
        <w:t xml:space="preserve">to face </w:t>
      </w:r>
      <w:r w:rsidRPr="00AE1011">
        <w:rPr>
          <w:i/>
          <w:iCs/>
          <w:sz w:val="22"/>
        </w:rPr>
        <w:t xml:space="preserve">these challenges </w:t>
      </w:r>
      <w:r w:rsidRPr="00AE1011">
        <w:rPr>
          <w:b/>
          <w:bCs/>
          <w:i/>
          <w:iCs/>
          <w:sz w:val="22"/>
        </w:rPr>
        <w:t>within</w:t>
      </w:r>
      <w:r w:rsidRPr="00AE1011">
        <w:rPr>
          <w:i/>
          <w:iCs/>
          <w:sz w:val="22"/>
        </w:rPr>
        <w:t xml:space="preserve"> and/or </w:t>
      </w:r>
      <w:r w:rsidRPr="00AE1011">
        <w:rPr>
          <w:b/>
          <w:bCs/>
          <w:i/>
          <w:iCs/>
          <w:sz w:val="22"/>
        </w:rPr>
        <w:t>outside</w:t>
      </w:r>
      <w:r w:rsidRPr="00AE1011">
        <w:rPr>
          <w:i/>
          <w:iCs/>
          <w:sz w:val="22"/>
        </w:rPr>
        <w:t xml:space="preserve"> higher education institutions?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066"/>
      </w:tblGrid>
      <w:tr w:rsidR="00A620BE" w:rsidRPr="00AE1011" w14:paraId="3B67E88D" w14:textId="77777777" w:rsidTr="00DD30AD">
        <w:tc>
          <w:tcPr>
            <w:tcW w:w="9066" w:type="dxa"/>
            <w:shd w:val="clear" w:color="auto" w:fill="D9E2F3" w:themeFill="accent1" w:themeFillTint="33"/>
          </w:tcPr>
          <w:p w14:paraId="4ADC7F36" w14:textId="77777777" w:rsidR="00A620BE" w:rsidRPr="00AE1011" w:rsidRDefault="00A620BE" w:rsidP="00DD30AD">
            <w:pPr>
              <w:ind w:left="-567"/>
              <w:rPr>
                <w:i/>
                <w:iCs/>
                <w:sz w:val="22"/>
                <w:szCs w:val="22"/>
              </w:rPr>
            </w:pPr>
          </w:p>
          <w:p w14:paraId="5E71290A" w14:textId="77777777" w:rsidR="00A620BE" w:rsidRPr="00AE1011" w:rsidRDefault="00A620BE" w:rsidP="00DD30AD">
            <w:pPr>
              <w:ind w:left="-567"/>
              <w:rPr>
                <w:i/>
                <w:iCs/>
                <w:sz w:val="22"/>
                <w:szCs w:val="22"/>
              </w:rPr>
            </w:pPr>
          </w:p>
          <w:p w14:paraId="4243BAF4" w14:textId="08090E2A" w:rsidR="00A620BE" w:rsidRPr="00AE1011" w:rsidRDefault="00A620BE" w:rsidP="00DD30AD">
            <w:pPr>
              <w:ind w:left="-567"/>
              <w:rPr>
                <w:i/>
                <w:iCs/>
                <w:sz w:val="22"/>
                <w:szCs w:val="22"/>
              </w:rPr>
            </w:pPr>
          </w:p>
        </w:tc>
      </w:tr>
    </w:tbl>
    <w:p w14:paraId="36F52A8E" w14:textId="77777777" w:rsidR="00DD30AD" w:rsidRPr="00AE1011" w:rsidRDefault="00DD30AD" w:rsidP="00EF52EB">
      <w:pPr>
        <w:pStyle w:val="Heading1"/>
      </w:pPr>
    </w:p>
    <w:p w14:paraId="04DD7348" w14:textId="77777777" w:rsidR="00DD30AD" w:rsidRPr="00AE1011" w:rsidRDefault="00DD30AD">
      <w:pPr>
        <w:spacing w:after="160"/>
        <w:rPr>
          <w:rFonts w:eastAsiaTheme="majorEastAsia" w:cstheme="majorBidi"/>
          <w:b/>
          <w:color w:val="C00000"/>
          <w:sz w:val="24"/>
          <w:szCs w:val="32"/>
        </w:rPr>
      </w:pPr>
      <w:r w:rsidRPr="00AE1011">
        <w:br w:type="page"/>
      </w:r>
    </w:p>
    <w:p w14:paraId="079ABCA5" w14:textId="766E69CA" w:rsidR="00EF52EB" w:rsidRPr="00AE1011" w:rsidRDefault="00EF52EB" w:rsidP="00EF52EB">
      <w:pPr>
        <w:pStyle w:val="Heading1"/>
      </w:pPr>
      <w:r w:rsidRPr="00AE1011">
        <w:lastRenderedPageBreak/>
        <w:t>Which Sustainable Development Goals</w:t>
      </w:r>
      <w:r w:rsidR="006B654A" w:rsidRPr="00AE1011">
        <w:t xml:space="preserve"> (SDGs)</w:t>
      </w:r>
      <w:r w:rsidRPr="00AE1011">
        <w:t xml:space="preserve"> were particularly emphasized during th</w:t>
      </w:r>
      <w:r w:rsidR="00F62122" w:rsidRPr="00AE1011">
        <w:t>is</w:t>
      </w:r>
      <w:r w:rsidRPr="00AE1011">
        <w:t xml:space="preserve"> consultation?</w:t>
      </w:r>
    </w:p>
    <w:p w14:paraId="1A8DEBDC" w14:textId="77777777" w:rsidR="006B654A" w:rsidRPr="00AE1011" w:rsidRDefault="006B654A" w:rsidP="00F21415">
      <w:pPr>
        <w:sectPr w:rsidR="006B654A" w:rsidRPr="00AE1011" w:rsidSect="007A3279">
          <w:type w:val="continuous"/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p w14:paraId="274719CF" w14:textId="2416C9CE" w:rsidR="00F21415" w:rsidRPr="00AE1011" w:rsidRDefault="00A51905" w:rsidP="00DD2071">
      <w:pPr>
        <w:pStyle w:val="NoSpacing"/>
        <w:spacing w:after="120"/>
        <w:rPr>
          <w:sz w:val="18"/>
          <w:szCs w:val="18"/>
          <w:lang w:val="en-GB"/>
        </w:rPr>
      </w:pPr>
      <w:sdt>
        <w:sdtPr>
          <w:rPr>
            <w:sz w:val="18"/>
            <w:szCs w:val="18"/>
            <w:lang w:val="en-GB"/>
          </w:rPr>
          <w:id w:val="-158390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54A" w:rsidRPr="00AE1011">
            <w:rPr>
              <w:rFonts w:ascii="MS Gothic" w:eastAsia="MS Gothic" w:hAnsi="MS Gothic"/>
              <w:sz w:val="18"/>
              <w:szCs w:val="18"/>
              <w:lang w:val="en-GB"/>
            </w:rPr>
            <w:t>☐</w:t>
          </w:r>
        </w:sdtContent>
      </w:sdt>
      <w:r w:rsidR="006B654A" w:rsidRPr="00AE1011">
        <w:rPr>
          <w:sz w:val="18"/>
          <w:szCs w:val="18"/>
          <w:lang w:val="en-GB"/>
        </w:rPr>
        <w:t xml:space="preserve"> </w:t>
      </w:r>
      <w:r w:rsidR="00F21415" w:rsidRPr="00AE1011">
        <w:rPr>
          <w:sz w:val="18"/>
          <w:szCs w:val="18"/>
          <w:lang w:val="en-GB"/>
        </w:rPr>
        <w:t>G</w:t>
      </w:r>
      <w:r w:rsidR="00B5152C" w:rsidRPr="00AE1011">
        <w:rPr>
          <w:sz w:val="18"/>
          <w:szCs w:val="18"/>
          <w:lang w:val="en-GB"/>
        </w:rPr>
        <w:t>oal</w:t>
      </w:r>
      <w:r w:rsidR="00F21415" w:rsidRPr="00AE1011">
        <w:rPr>
          <w:sz w:val="18"/>
          <w:szCs w:val="18"/>
          <w:lang w:val="en-GB"/>
        </w:rPr>
        <w:t xml:space="preserve"> 1: No </w:t>
      </w:r>
      <w:r w:rsidR="00F62122" w:rsidRPr="00AE1011">
        <w:rPr>
          <w:sz w:val="18"/>
          <w:szCs w:val="18"/>
          <w:lang w:val="en-GB"/>
        </w:rPr>
        <w:t>p</w:t>
      </w:r>
      <w:r w:rsidR="00F21415" w:rsidRPr="00AE1011">
        <w:rPr>
          <w:sz w:val="18"/>
          <w:szCs w:val="18"/>
          <w:lang w:val="en-GB"/>
        </w:rPr>
        <w:t>overty</w:t>
      </w:r>
    </w:p>
    <w:p w14:paraId="773AC27E" w14:textId="12239B41" w:rsidR="00F21415" w:rsidRPr="00AE1011" w:rsidRDefault="00A51905" w:rsidP="00F21415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197004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54A" w:rsidRPr="00AE101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6B654A" w:rsidRPr="00AE1011">
        <w:rPr>
          <w:sz w:val="18"/>
          <w:szCs w:val="18"/>
        </w:rPr>
        <w:t xml:space="preserve"> </w:t>
      </w:r>
      <w:r w:rsidR="00F21415" w:rsidRPr="00AE1011">
        <w:rPr>
          <w:sz w:val="18"/>
          <w:szCs w:val="18"/>
        </w:rPr>
        <w:t>G</w:t>
      </w:r>
      <w:r w:rsidR="00B5152C" w:rsidRPr="00AE1011">
        <w:rPr>
          <w:sz w:val="18"/>
          <w:szCs w:val="18"/>
        </w:rPr>
        <w:t>oal</w:t>
      </w:r>
      <w:r w:rsidR="00F21415" w:rsidRPr="00AE1011">
        <w:rPr>
          <w:sz w:val="18"/>
          <w:szCs w:val="18"/>
        </w:rPr>
        <w:t xml:space="preserve"> 2: Zero </w:t>
      </w:r>
      <w:r w:rsidR="00F62122" w:rsidRPr="00AE1011">
        <w:rPr>
          <w:sz w:val="18"/>
          <w:szCs w:val="18"/>
        </w:rPr>
        <w:t>h</w:t>
      </w:r>
      <w:r w:rsidR="00F21415" w:rsidRPr="00AE1011">
        <w:rPr>
          <w:sz w:val="18"/>
          <w:szCs w:val="18"/>
        </w:rPr>
        <w:t>unger</w:t>
      </w:r>
    </w:p>
    <w:p w14:paraId="6D38DB30" w14:textId="69CC0FA9" w:rsidR="00F21415" w:rsidRPr="00AE1011" w:rsidRDefault="00A51905" w:rsidP="00F21415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23500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54A" w:rsidRPr="00AE101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6B654A" w:rsidRPr="00AE1011">
        <w:rPr>
          <w:sz w:val="18"/>
          <w:szCs w:val="18"/>
        </w:rPr>
        <w:t xml:space="preserve"> </w:t>
      </w:r>
      <w:r w:rsidR="00F21415" w:rsidRPr="00AE1011">
        <w:rPr>
          <w:sz w:val="18"/>
          <w:szCs w:val="18"/>
        </w:rPr>
        <w:t>G</w:t>
      </w:r>
      <w:r w:rsidR="00B5152C" w:rsidRPr="00AE1011">
        <w:rPr>
          <w:sz w:val="18"/>
          <w:szCs w:val="18"/>
        </w:rPr>
        <w:t>oal</w:t>
      </w:r>
      <w:r w:rsidR="00F21415" w:rsidRPr="00AE1011">
        <w:rPr>
          <w:sz w:val="18"/>
          <w:szCs w:val="18"/>
        </w:rPr>
        <w:t xml:space="preserve"> 3: Good </w:t>
      </w:r>
      <w:r w:rsidR="00F62122" w:rsidRPr="00AE1011">
        <w:rPr>
          <w:sz w:val="18"/>
          <w:szCs w:val="18"/>
        </w:rPr>
        <w:t>h</w:t>
      </w:r>
      <w:r w:rsidR="00F21415" w:rsidRPr="00AE1011">
        <w:rPr>
          <w:sz w:val="18"/>
          <w:szCs w:val="18"/>
        </w:rPr>
        <w:t xml:space="preserve">ealth and </w:t>
      </w:r>
      <w:r w:rsidR="00F62122" w:rsidRPr="00AE1011">
        <w:rPr>
          <w:sz w:val="18"/>
          <w:szCs w:val="18"/>
        </w:rPr>
        <w:t>w</w:t>
      </w:r>
      <w:r w:rsidR="00F21415" w:rsidRPr="00AE1011">
        <w:rPr>
          <w:sz w:val="18"/>
          <w:szCs w:val="18"/>
        </w:rPr>
        <w:t>ell-being</w:t>
      </w:r>
    </w:p>
    <w:p w14:paraId="0C59FBD9" w14:textId="10BB381F" w:rsidR="00F21415" w:rsidRPr="00AE1011" w:rsidRDefault="00A51905" w:rsidP="00F21415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161597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54A" w:rsidRPr="00AE101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6B654A" w:rsidRPr="00AE1011">
        <w:rPr>
          <w:sz w:val="18"/>
          <w:szCs w:val="18"/>
        </w:rPr>
        <w:t xml:space="preserve"> </w:t>
      </w:r>
      <w:r w:rsidR="00F21415" w:rsidRPr="00AE1011">
        <w:rPr>
          <w:sz w:val="18"/>
          <w:szCs w:val="18"/>
        </w:rPr>
        <w:t>G</w:t>
      </w:r>
      <w:r w:rsidR="00B5152C" w:rsidRPr="00AE1011">
        <w:rPr>
          <w:sz w:val="18"/>
          <w:szCs w:val="18"/>
        </w:rPr>
        <w:t>oal</w:t>
      </w:r>
      <w:r w:rsidR="00F21415" w:rsidRPr="00AE1011">
        <w:rPr>
          <w:sz w:val="18"/>
          <w:szCs w:val="18"/>
        </w:rPr>
        <w:t xml:space="preserve"> 4: Quality </w:t>
      </w:r>
      <w:r w:rsidR="00F62122" w:rsidRPr="00AE1011">
        <w:rPr>
          <w:sz w:val="18"/>
          <w:szCs w:val="18"/>
        </w:rPr>
        <w:t>e</w:t>
      </w:r>
      <w:r w:rsidR="00F21415" w:rsidRPr="00AE1011">
        <w:rPr>
          <w:sz w:val="18"/>
          <w:szCs w:val="18"/>
        </w:rPr>
        <w:t>ducation</w:t>
      </w:r>
    </w:p>
    <w:p w14:paraId="1A1B0D39" w14:textId="26EE538F" w:rsidR="00F21415" w:rsidRPr="00AE1011" w:rsidRDefault="00A51905" w:rsidP="00F21415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153696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54A" w:rsidRPr="00AE101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6B654A" w:rsidRPr="00AE1011">
        <w:rPr>
          <w:sz w:val="18"/>
          <w:szCs w:val="18"/>
        </w:rPr>
        <w:t xml:space="preserve"> </w:t>
      </w:r>
      <w:r w:rsidR="00F21415" w:rsidRPr="00AE1011">
        <w:rPr>
          <w:sz w:val="18"/>
          <w:szCs w:val="18"/>
        </w:rPr>
        <w:t>G</w:t>
      </w:r>
      <w:r w:rsidR="00B5152C" w:rsidRPr="00AE1011">
        <w:rPr>
          <w:sz w:val="18"/>
          <w:szCs w:val="18"/>
        </w:rPr>
        <w:t>oal</w:t>
      </w:r>
      <w:r w:rsidR="00F21415" w:rsidRPr="00AE1011">
        <w:rPr>
          <w:sz w:val="18"/>
          <w:szCs w:val="18"/>
        </w:rPr>
        <w:t xml:space="preserve"> 5: Gender </w:t>
      </w:r>
      <w:r w:rsidR="00F62122" w:rsidRPr="00AE1011">
        <w:rPr>
          <w:sz w:val="18"/>
          <w:szCs w:val="18"/>
        </w:rPr>
        <w:t>e</w:t>
      </w:r>
      <w:r w:rsidR="00F21415" w:rsidRPr="00AE1011">
        <w:rPr>
          <w:sz w:val="18"/>
          <w:szCs w:val="18"/>
        </w:rPr>
        <w:t>quality</w:t>
      </w:r>
    </w:p>
    <w:p w14:paraId="459043D4" w14:textId="0139F17F" w:rsidR="00F21415" w:rsidRPr="00AE1011" w:rsidRDefault="00A51905" w:rsidP="00F21415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74942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54A" w:rsidRPr="00AE101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6B654A" w:rsidRPr="00AE1011">
        <w:rPr>
          <w:sz w:val="18"/>
          <w:szCs w:val="18"/>
        </w:rPr>
        <w:t xml:space="preserve"> </w:t>
      </w:r>
      <w:r w:rsidR="00F21415" w:rsidRPr="00AE1011">
        <w:rPr>
          <w:sz w:val="18"/>
          <w:szCs w:val="18"/>
        </w:rPr>
        <w:t>G</w:t>
      </w:r>
      <w:r w:rsidR="00B5152C" w:rsidRPr="00AE1011">
        <w:rPr>
          <w:sz w:val="18"/>
          <w:szCs w:val="18"/>
        </w:rPr>
        <w:t>oal</w:t>
      </w:r>
      <w:r w:rsidR="00F21415" w:rsidRPr="00AE1011">
        <w:rPr>
          <w:sz w:val="18"/>
          <w:szCs w:val="18"/>
        </w:rPr>
        <w:t xml:space="preserve"> 6: Clean </w:t>
      </w:r>
      <w:r w:rsidR="00F62122" w:rsidRPr="00AE1011">
        <w:rPr>
          <w:sz w:val="18"/>
          <w:szCs w:val="18"/>
        </w:rPr>
        <w:t>w</w:t>
      </w:r>
      <w:r w:rsidR="00F21415" w:rsidRPr="00AE1011">
        <w:rPr>
          <w:sz w:val="18"/>
          <w:szCs w:val="18"/>
        </w:rPr>
        <w:t xml:space="preserve">ater and </w:t>
      </w:r>
      <w:r w:rsidR="00F62122" w:rsidRPr="00AE1011">
        <w:rPr>
          <w:sz w:val="18"/>
          <w:szCs w:val="18"/>
        </w:rPr>
        <w:t>s</w:t>
      </w:r>
      <w:r w:rsidR="00F21415" w:rsidRPr="00AE1011">
        <w:rPr>
          <w:sz w:val="18"/>
          <w:szCs w:val="18"/>
        </w:rPr>
        <w:t>anitation</w:t>
      </w:r>
    </w:p>
    <w:p w14:paraId="392206BF" w14:textId="5798B74B" w:rsidR="00F21415" w:rsidRPr="00AE1011" w:rsidRDefault="00A51905" w:rsidP="00F21415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51607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54A" w:rsidRPr="00AE101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6B654A" w:rsidRPr="00AE1011">
        <w:rPr>
          <w:sz w:val="18"/>
          <w:szCs w:val="18"/>
        </w:rPr>
        <w:t xml:space="preserve"> </w:t>
      </w:r>
      <w:r w:rsidR="00F21415" w:rsidRPr="00AE1011">
        <w:rPr>
          <w:sz w:val="18"/>
          <w:szCs w:val="18"/>
        </w:rPr>
        <w:t>G</w:t>
      </w:r>
      <w:r w:rsidR="00B5152C" w:rsidRPr="00AE1011">
        <w:rPr>
          <w:sz w:val="18"/>
          <w:szCs w:val="18"/>
        </w:rPr>
        <w:t>oal</w:t>
      </w:r>
      <w:r w:rsidR="00F21415" w:rsidRPr="00AE1011">
        <w:rPr>
          <w:sz w:val="18"/>
          <w:szCs w:val="18"/>
        </w:rPr>
        <w:t xml:space="preserve"> 7: Affordable and </w:t>
      </w:r>
      <w:r w:rsidR="00F62122" w:rsidRPr="00AE1011">
        <w:rPr>
          <w:sz w:val="18"/>
          <w:szCs w:val="18"/>
        </w:rPr>
        <w:t>c</w:t>
      </w:r>
      <w:r w:rsidR="00F21415" w:rsidRPr="00AE1011">
        <w:rPr>
          <w:sz w:val="18"/>
          <w:szCs w:val="18"/>
        </w:rPr>
        <w:t xml:space="preserve">lean </w:t>
      </w:r>
      <w:r w:rsidR="00F62122" w:rsidRPr="00AE1011">
        <w:rPr>
          <w:sz w:val="18"/>
          <w:szCs w:val="18"/>
        </w:rPr>
        <w:t>e</w:t>
      </w:r>
      <w:r w:rsidR="00F21415" w:rsidRPr="00AE1011">
        <w:rPr>
          <w:sz w:val="18"/>
          <w:szCs w:val="18"/>
        </w:rPr>
        <w:t>nergy</w:t>
      </w:r>
    </w:p>
    <w:p w14:paraId="125B8F1D" w14:textId="182309C3" w:rsidR="00F21415" w:rsidRPr="00AE1011" w:rsidRDefault="00A51905" w:rsidP="00F21415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181744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54A" w:rsidRPr="00AE101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6B654A" w:rsidRPr="00AE1011">
        <w:rPr>
          <w:sz w:val="18"/>
          <w:szCs w:val="18"/>
        </w:rPr>
        <w:t xml:space="preserve"> </w:t>
      </w:r>
      <w:r w:rsidR="00F21415" w:rsidRPr="00AE1011">
        <w:rPr>
          <w:sz w:val="18"/>
          <w:szCs w:val="18"/>
        </w:rPr>
        <w:t>G</w:t>
      </w:r>
      <w:r w:rsidR="00B5152C" w:rsidRPr="00AE1011">
        <w:rPr>
          <w:sz w:val="18"/>
          <w:szCs w:val="18"/>
        </w:rPr>
        <w:t>oal</w:t>
      </w:r>
      <w:r w:rsidR="00F21415" w:rsidRPr="00AE1011">
        <w:rPr>
          <w:sz w:val="18"/>
          <w:szCs w:val="18"/>
        </w:rPr>
        <w:t xml:space="preserve"> 8: Decent </w:t>
      </w:r>
      <w:r w:rsidR="00F62122" w:rsidRPr="00AE1011">
        <w:rPr>
          <w:sz w:val="18"/>
          <w:szCs w:val="18"/>
        </w:rPr>
        <w:t>w</w:t>
      </w:r>
      <w:r w:rsidR="00F21415" w:rsidRPr="00AE1011">
        <w:rPr>
          <w:sz w:val="18"/>
          <w:szCs w:val="18"/>
        </w:rPr>
        <w:t xml:space="preserve">ork and </w:t>
      </w:r>
      <w:r w:rsidR="00F62122" w:rsidRPr="00AE1011">
        <w:rPr>
          <w:sz w:val="18"/>
          <w:szCs w:val="18"/>
        </w:rPr>
        <w:t>e</w:t>
      </w:r>
      <w:r w:rsidR="00F21415" w:rsidRPr="00AE1011">
        <w:rPr>
          <w:sz w:val="18"/>
          <w:szCs w:val="18"/>
        </w:rPr>
        <w:t xml:space="preserve">conomic </w:t>
      </w:r>
      <w:r w:rsidR="00F62122" w:rsidRPr="00AE1011">
        <w:rPr>
          <w:sz w:val="18"/>
          <w:szCs w:val="18"/>
        </w:rPr>
        <w:t>g</w:t>
      </w:r>
      <w:r w:rsidR="00F21415" w:rsidRPr="00AE1011">
        <w:rPr>
          <w:sz w:val="18"/>
          <w:szCs w:val="18"/>
        </w:rPr>
        <w:t>rowth</w:t>
      </w:r>
    </w:p>
    <w:p w14:paraId="29C7FB6C" w14:textId="5DE4A5F1" w:rsidR="00F21415" w:rsidRPr="00AE1011" w:rsidRDefault="00A51905" w:rsidP="00F21415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664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54A" w:rsidRPr="00AE101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6B654A" w:rsidRPr="00AE1011">
        <w:rPr>
          <w:sz w:val="18"/>
          <w:szCs w:val="18"/>
        </w:rPr>
        <w:t xml:space="preserve"> </w:t>
      </w:r>
      <w:r w:rsidR="00F21415" w:rsidRPr="00AE1011">
        <w:rPr>
          <w:sz w:val="18"/>
          <w:szCs w:val="18"/>
        </w:rPr>
        <w:t>G</w:t>
      </w:r>
      <w:r w:rsidR="00B5152C" w:rsidRPr="00AE1011">
        <w:rPr>
          <w:sz w:val="18"/>
          <w:szCs w:val="18"/>
        </w:rPr>
        <w:t>oal</w:t>
      </w:r>
      <w:r w:rsidR="00F21415" w:rsidRPr="00AE1011">
        <w:rPr>
          <w:sz w:val="18"/>
          <w:szCs w:val="18"/>
        </w:rPr>
        <w:t xml:space="preserve"> 9: Industry, </w:t>
      </w:r>
      <w:r w:rsidR="00F62122" w:rsidRPr="00AE1011">
        <w:rPr>
          <w:sz w:val="18"/>
          <w:szCs w:val="18"/>
        </w:rPr>
        <w:t>i</w:t>
      </w:r>
      <w:r w:rsidR="00F21415" w:rsidRPr="00AE1011">
        <w:rPr>
          <w:sz w:val="18"/>
          <w:szCs w:val="18"/>
        </w:rPr>
        <w:t>nnovation</w:t>
      </w:r>
      <w:r w:rsidR="00F62122" w:rsidRPr="00AE1011">
        <w:rPr>
          <w:sz w:val="18"/>
          <w:szCs w:val="18"/>
        </w:rPr>
        <w:t>,</w:t>
      </w:r>
      <w:r w:rsidR="00F21415" w:rsidRPr="00AE1011">
        <w:rPr>
          <w:sz w:val="18"/>
          <w:szCs w:val="18"/>
        </w:rPr>
        <w:t xml:space="preserve"> and </w:t>
      </w:r>
      <w:r w:rsidR="00F62122" w:rsidRPr="00AE1011">
        <w:rPr>
          <w:sz w:val="18"/>
          <w:szCs w:val="18"/>
        </w:rPr>
        <w:t>i</w:t>
      </w:r>
      <w:r w:rsidR="00F21415" w:rsidRPr="00AE1011">
        <w:rPr>
          <w:sz w:val="18"/>
          <w:szCs w:val="18"/>
        </w:rPr>
        <w:t>nfrastructure</w:t>
      </w:r>
    </w:p>
    <w:p w14:paraId="7756EFD6" w14:textId="63AC4191" w:rsidR="00F21415" w:rsidRPr="00AE1011" w:rsidRDefault="00A51905" w:rsidP="00F21415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87173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54A" w:rsidRPr="00AE101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6B654A" w:rsidRPr="00AE1011">
        <w:rPr>
          <w:sz w:val="18"/>
          <w:szCs w:val="18"/>
        </w:rPr>
        <w:t xml:space="preserve"> </w:t>
      </w:r>
      <w:r w:rsidR="00F21415" w:rsidRPr="00AE1011">
        <w:rPr>
          <w:sz w:val="18"/>
          <w:szCs w:val="18"/>
        </w:rPr>
        <w:t>G</w:t>
      </w:r>
      <w:r w:rsidR="00B5152C" w:rsidRPr="00AE1011">
        <w:rPr>
          <w:sz w:val="18"/>
          <w:szCs w:val="18"/>
        </w:rPr>
        <w:t>oal</w:t>
      </w:r>
      <w:r w:rsidR="00F21415" w:rsidRPr="00AE1011">
        <w:rPr>
          <w:sz w:val="18"/>
          <w:szCs w:val="18"/>
        </w:rPr>
        <w:t xml:space="preserve"> 10: Reduced </w:t>
      </w:r>
      <w:r w:rsidR="00F62122" w:rsidRPr="00AE1011">
        <w:rPr>
          <w:sz w:val="18"/>
          <w:szCs w:val="18"/>
        </w:rPr>
        <w:t>i</w:t>
      </w:r>
      <w:r w:rsidR="00F21415" w:rsidRPr="00AE1011">
        <w:rPr>
          <w:sz w:val="18"/>
          <w:szCs w:val="18"/>
        </w:rPr>
        <w:t>nequality</w:t>
      </w:r>
    </w:p>
    <w:p w14:paraId="5B698514" w14:textId="62D7D4CC" w:rsidR="00F21415" w:rsidRPr="00AE1011" w:rsidRDefault="00A51905" w:rsidP="00F21415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63988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54A" w:rsidRPr="00AE101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6B654A" w:rsidRPr="00AE1011">
        <w:rPr>
          <w:sz w:val="18"/>
          <w:szCs w:val="18"/>
        </w:rPr>
        <w:t xml:space="preserve"> </w:t>
      </w:r>
      <w:r w:rsidR="00F21415" w:rsidRPr="00AE1011">
        <w:rPr>
          <w:sz w:val="18"/>
          <w:szCs w:val="18"/>
        </w:rPr>
        <w:t>G</w:t>
      </w:r>
      <w:r w:rsidR="00B5152C" w:rsidRPr="00AE1011">
        <w:rPr>
          <w:sz w:val="18"/>
          <w:szCs w:val="18"/>
        </w:rPr>
        <w:t>oal</w:t>
      </w:r>
      <w:r w:rsidR="00F21415" w:rsidRPr="00AE1011">
        <w:rPr>
          <w:sz w:val="18"/>
          <w:szCs w:val="18"/>
        </w:rPr>
        <w:t xml:space="preserve"> 11: Sustainable </w:t>
      </w:r>
      <w:r w:rsidR="00F62122" w:rsidRPr="00AE1011">
        <w:rPr>
          <w:sz w:val="18"/>
          <w:szCs w:val="18"/>
        </w:rPr>
        <w:t>c</w:t>
      </w:r>
      <w:r w:rsidR="00F21415" w:rsidRPr="00AE1011">
        <w:rPr>
          <w:sz w:val="18"/>
          <w:szCs w:val="18"/>
        </w:rPr>
        <w:t xml:space="preserve">ities and </w:t>
      </w:r>
      <w:r w:rsidR="00F62122" w:rsidRPr="00AE1011">
        <w:rPr>
          <w:sz w:val="18"/>
          <w:szCs w:val="18"/>
        </w:rPr>
        <w:t>c</w:t>
      </w:r>
      <w:r w:rsidR="00F21415" w:rsidRPr="00AE1011">
        <w:rPr>
          <w:sz w:val="18"/>
          <w:szCs w:val="18"/>
        </w:rPr>
        <w:t>ommunities</w:t>
      </w:r>
    </w:p>
    <w:p w14:paraId="31BFC33B" w14:textId="1AB85E96" w:rsidR="00F21415" w:rsidRPr="00AE1011" w:rsidRDefault="00A51905" w:rsidP="00F21415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94882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54A" w:rsidRPr="00AE101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6B654A" w:rsidRPr="00AE1011">
        <w:rPr>
          <w:sz w:val="18"/>
          <w:szCs w:val="18"/>
        </w:rPr>
        <w:t xml:space="preserve"> </w:t>
      </w:r>
      <w:r w:rsidR="000515E5">
        <w:rPr>
          <w:sz w:val="18"/>
          <w:szCs w:val="18"/>
        </w:rPr>
        <w:t>Goal</w:t>
      </w:r>
      <w:r w:rsidR="00F21415" w:rsidRPr="00AE1011">
        <w:rPr>
          <w:sz w:val="18"/>
          <w:szCs w:val="18"/>
        </w:rPr>
        <w:t xml:space="preserve"> 12: Responsible </w:t>
      </w:r>
      <w:r w:rsidR="00C93714" w:rsidRPr="00AE1011">
        <w:rPr>
          <w:sz w:val="18"/>
          <w:szCs w:val="18"/>
        </w:rPr>
        <w:t>c</w:t>
      </w:r>
      <w:r w:rsidR="00F21415" w:rsidRPr="00AE1011">
        <w:rPr>
          <w:sz w:val="18"/>
          <w:szCs w:val="18"/>
        </w:rPr>
        <w:t xml:space="preserve">onsumption and </w:t>
      </w:r>
      <w:r w:rsidR="00C93714" w:rsidRPr="00AE1011">
        <w:rPr>
          <w:sz w:val="18"/>
          <w:szCs w:val="18"/>
        </w:rPr>
        <w:t>p</w:t>
      </w:r>
      <w:r w:rsidR="00F21415" w:rsidRPr="00AE1011">
        <w:rPr>
          <w:sz w:val="18"/>
          <w:szCs w:val="18"/>
        </w:rPr>
        <w:t>roduction</w:t>
      </w:r>
    </w:p>
    <w:p w14:paraId="4A60F01E" w14:textId="3E002EAD" w:rsidR="00F21415" w:rsidRPr="00AE1011" w:rsidRDefault="00A51905" w:rsidP="00F21415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158565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54A" w:rsidRPr="00AE101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6B654A" w:rsidRPr="00AE1011">
        <w:rPr>
          <w:sz w:val="18"/>
          <w:szCs w:val="18"/>
        </w:rPr>
        <w:t xml:space="preserve"> </w:t>
      </w:r>
      <w:r w:rsidR="000515E5">
        <w:rPr>
          <w:sz w:val="18"/>
          <w:szCs w:val="18"/>
        </w:rPr>
        <w:t>Goal</w:t>
      </w:r>
      <w:r w:rsidR="000515E5" w:rsidRPr="00AE1011">
        <w:rPr>
          <w:sz w:val="18"/>
          <w:szCs w:val="18"/>
        </w:rPr>
        <w:t xml:space="preserve"> </w:t>
      </w:r>
      <w:r w:rsidR="00F21415" w:rsidRPr="00AE1011">
        <w:rPr>
          <w:sz w:val="18"/>
          <w:szCs w:val="18"/>
        </w:rPr>
        <w:t xml:space="preserve">13: Climate </w:t>
      </w:r>
      <w:r w:rsidR="00C93714" w:rsidRPr="00AE1011">
        <w:rPr>
          <w:sz w:val="18"/>
          <w:szCs w:val="18"/>
        </w:rPr>
        <w:t>a</w:t>
      </w:r>
      <w:r w:rsidR="00F21415" w:rsidRPr="00AE1011">
        <w:rPr>
          <w:sz w:val="18"/>
          <w:szCs w:val="18"/>
        </w:rPr>
        <w:t>ction</w:t>
      </w:r>
    </w:p>
    <w:p w14:paraId="0BE67FEC" w14:textId="2A46CC87" w:rsidR="00F21415" w:rsidRPr="00AE1011" w:rsidRDefault="00A51905" w:rsidP="00F21415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186417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54A" w:rsidRPr="00AE101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6B654A" w:rsidRPr="00AE1011">
        <w:rPr>
          <w:sz w:val="18"/>
          <w:szCs w:val="18"/>
        </w:rPr>
        <w:t xml:space="preserve"> </w:t>
      </w:r>
      <w:r w:rsidR="000515E5">
        <w:rPr>
          <w:sz w:val="18"/>
          <w:szCs w:val="18"/>
        </w:rPr>
        <w:t>Goal</w:t>
      </w:r>
      <w:r w:rsidR="000515E5" w:rsidRPr="00AE1011">
        <w:rPr>
          <w:sz w:val="18"/>
          <w:szCs w:val="18"/>
        </w:rPr>
        <w:t xml:space="preserve"> </w:t>
      </w:r>
      <w:r w:rsidR="00F21415" w:rsidRPr="00AE1011">
        <w:rPr>
          <w:sz w:val="18"/>
          <w:szCs w:val="18"/>
        </w:rPr>
        <w:t xml:space="preserve">14: Life </w:t>
      </w:r>
      <w:r w:rsidR="00C93714" w:rsidRPr="00AE1011">
        <w:rPr>
          <w:sz w:val="18"/>
          <w:szCs w:val="18"/>
        </w:rPr>
        <w:t>b</w:t>
      </w:r>
      <w:r w:rsidR="00F21415" w:rsidRPr="00AE1011">
        <w:rPr>
          <w:sz w:val="18"/>
          <w:szCs w:val="18"/>
        </w:rPr>
        <w:t xml:space="preserve">elow </w:t>
      </w:r>
      <w:r w:rsidR="00C93714" w:rsidRPr="00AE1011">
        <w:rPr>
          <w:sz w:val="18"/>
          <w:szCs w:val="18"/>
        </w:rPr>
        <w:t>w</w:t>
      </w:r>
      <w:r w:rsidR="00F21415" w:rsidRPr="00AE1011">
        <w:rPr>
          <w:sz w:val="18"/>
          <w:szCs w:val="18"/>
        </w:rPr>
        <w:t>ater</w:t>
      </w:r>
    </w:p>
    <w:p w14:paraId="60F0A2C1" w14:textId="5FAB778C" w:rsidR="00F21415" w:rsidRPr="00AE1011" w:rsidRDefault="00A51905" w:rsidP="00F21415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131872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54A" w:rsidRPr="00AE101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6B654A" w:rsidRPr="00AE1011">
        <w:rPr>
          <w:sz w:val="18"/>
          <w:szCs w:val="18"/>
        </w:rPr>
        <w:t xml:space="preserve"> </w:t>
      </w:r>
      <w:r w:rsidR="000515E5">
        <w:rPr>
          <w:sz w:val="18"/>
          <w:szCs w:val="18"/>
        </w:rPr>
        <w:t>Goal</w:t>
      </w:r>
      <w:r w:rsidR="000515E5" w:rsidRPr="00AE1011">
        <w:rPr>
          <w:sz w:val="18"/>
          <w:szCs w:val="18"/>
        </w:rPr>
        <w:t xml:space="preserve"> </w:t>
      </w:r>
      <w:r w:rsidR="00F21415" w:rsidRPr="00AE1011">
        <w:rPr>
          <w:sz w:val="18"/>
          <w:szCs w:val="18"/>
        </w:rPr>
        <w:t xml:space="preserve">15: Life on </w:t>
      </w:r>
      <w:r w:rsidR="00C93714" w:rsidRPr="00AE1011">
        <w:rPr>
          <w:sz w:val="18"/>
          <w:szCs w:val="18"/>
        </w:rPr>
        <w:t>l</w:t>
      </w:r>
      <w:r w:rsidR="00F21415" w:rsidRPr="00AE1011">
        <w:rPr>
          <w:sz w:val="18"/>
          <w:szCs w:val="18"/>
        </w:rPr>
        <w:t>and</w:t>
      </w:r>
    </w:p>
    <w:p w14:paraId="53DC6EFF" w14:textId="56F45255" w:rsidR="00F21415" w:rsidRPr="00AE1011" w:rsidRDefault="00A51905" w:rsidP="00F21415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50397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54A" w:rsidRPr="00AE101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6B654A" w:rsidRPr="00AE1011">
        <w:rPr>
          <w:sz w:val="18"/>
          <w:szCs w:val="18"/>
        </w:rPr>
        <w:t xml:space="preserve"> </w:t>
      </w:r>
      <w:r w:rsidR="000515E5">
        <w:rPr>
          <w:sz w:val="18"/>
          <w:szCs w:val="18"/>
        </w:rPr>
        <w:t>Goal</w:t>
      </w:r>
      <w:r w:rsidR="000515E5" w:rsidRPr="00AE1011">
        <w:rPr>
          <w:sz w:val="18"/>
          <w:szCs w:val="18"/>
        </w:rPr>
        <w:t xml:space="preserve"> </w:t>
      </w:r>
      <w:r w:rsidR="00F21415" w:rsidRPr="00AE1011">
        <w:rPr>
          <w:sz w:val="18"/>
          <w:szCs w:val="18"/>
        </w:rPr>
        <w:t xml:space="preserve">16: Peace and </w:t>
      </w:r>
      <w:r w:rsidR="00C93714" w:rsidRPr="00AE1011">
        <w:rPr>
          <w:sz w:val="18"/>
          <w:szCs w:val="18"/>
        </w:rPr>
        <w:t>j</w:t>
      </w:r>
      <w:r w:rsidR="00F21415" w:rsidRPr="00AE1011">
        <w:rPr>
          <w:sz w:val="18"/>
          <w:szCs w:val="18"/>
        </w:rPr>
        <w:t xml:space="preserve">ustice </w:t>
      </w:r>
      <w:r w:rsidR="00C93714" w:rsidRPr="00AE1011">
        <w:rPr>
          <w:sz w:val="18"/>
          <w:szCs w:val="18"/>
        </w:rPr>
        <w:t>s</w:t>
      </w:r>
      <w:r w:rsidR="00F21415" w:rsidRPr="00AE1011">
        <w:rPr>
          <w:sz w:val="18"/>
          <w:szCs w:val="18"/>
        </w:rPr>
        <w:t xml:space="preserve">trong </w:t>
      </w:r>
      <w:r w:rsidR="00C93714" w:rsidRPr="00AE1011">
        <w:rPr>
          <w:sz w:val="18"/>
          <w:szCs w:val="18"/>
        </w:rPr>
        <w:t>i</w:t>
      </w:r>
      <w:r w:rsidR="00F21415" w:rsidRPr="00AE1011">
        <w:rPr>
          <w:sz w:val="18"/>
          <w:szCs w:val="18"/>
        </w:rPr>
        <w:t>nstitutions</w:t>
      </w:r>
    </w:p>
    <w:p w14:paraId="49B85D46" w14:textId="45A12DEE" w:rsidR="00EF52EB" w:rsidRPr="00AE1011" w:rsidRDefault="00A51905" w:rsidP="00F21415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125470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54A" w:rsidRPr="00AE1011">
            <w:rPr>
              <w:rFonts w:ascii="MS Gothic" w:eastAsia="MS Gothic" w:hAnsi="MS Gothic"/>
              <w:sz w:val="18"/>
              <w:szCs w:val="18"/>
            </w:rPr>
            <w:t>☐</w:t>
          </w:r>
        </w:sdtContent>
      </w:sdt>
      <w:r w:rsidR="006B654A" w:rsidRPr="00AE1011">
        <w:rPr>
          <w:sz w:val="18"/>
          <w:szCs w:val="18"/>
        </w:rPr>
        <w:t xml:space="preserve"> </w:t>
      </w:r>
      <w:r w:rsidR="000515E5">
        <w:rPr>
          <w:sz w:val="18"/>
          <w:szCs w:val="18"/>
        </w:rPr>
        <w:t>Goal</w:t>
      </w:r>
      <w:r w:rsidR="000515E5" w:rsidRPr="00AE1011">
        <w:rPr>
          <w:sz w:val="18"/>
          <w:szCs w:val="18"/>
        </w:rPr>
        <w:t xml:space="preserve"> </w:t>
      </w:r>
      <w:r w:rsidR="00F21415" w:rsidRPr="00AE1011">
        <w:rPr>
          <w:sz w:val="18"/>
          <w:szCs w:val="18"/>
        </w:rPr>
        <w:t xml:space="preserve">17: Partnerships to achieve the </w:t>
      </w:r>
      <w:r w:rsidR="00F62122" w:rsidRPr="00AE1011">
        <w:rPr>
          <w:sz w:val="18"/>
          <w:szCs w:val="18"/>
        </w:rPr>
        <w:t>g</w:t>
      </w:r>
      <w:r w:rsidR="00F21415" w:rsidRPr="00AE1011">
        <w:rPr>
          <w:sz w:val="18"/>
          <w:szCs w:val="18"/>
        </w:rPr>
        <w:t>oal</w:t>
      </w:r>
      <w:r w:rsidR="0020093D">
        <w:rPr>
          <w:sz w:val="18"/>
          <w:szCs w:val="18"/>
        </w:rPr>
        <w:t>s</w:t>
      </w:r>
    </w:p>
    <w:p w14:paraId="3746B9A0" w14:textId="77777777" w:rsidR="006B654A" w:rsidRPr="00AE1011" w:rsidRDefault="006B654A" w:rsidP="00EF52EB">
      <w:pPr>
        <w:pStyle w:val="Heading1"/>
        <w:sectPr w:rsidR="006B654A" w:rsidRPr="00AE1011" w:rsidSect="006B654A">
          <w:type w:val="continuous"/>
          <w:pgSz w:w="11906" w:h="16838" w:code="9"/>
          <w:pgMar w:top="1417" w:right="1701" w:bottom="1417" w:left="1701" w:header="708" w:footer="708" w:gutter="0"/>
          <w:cols w:num="3" w:space="708"/>
          <w:docGrid w:linePitch="360"/>
        </w:sectPr>
      </w:pPr>
    </w:p>
    <w:p w14:paraId="0101BA5B" w14:textId="5106566E" w:rsidR="00856286" w:rsidRPr="00AE1011" w:rsidRDefault="00C93714" w:rsidP="00EF52EB">
      <w:pPr>
        <w:pStyle w:val="Heading1"/>
      </w:pPr>
      <w:r w:rsidRPr="00AE1011">
        <w:t>You may provide additional</w:t>
      </w:r>
      <w:r w:rsidR="004D67B9" w:rsidRPr="00AE1011">
        <w:t xml:space="preserve"> </w:t>
      </w:r>
      <w:r w:rsidR="00C56A43" w:rsidRPr="00AE1011">
        <w:t>feedback</w:t>
      </w:r>
      <w:r w:rsidRPr="00AE1011">
        <w:t>…</w:t>
      </w:r>
    </w:p>
    <w:p w14:paraId="1976AFF7" w14:textId="2EF34101" w:rsidR="00C56A43" w:rsidRPr="00AE1011" w:rsidRDefault="00C56A43" w:rsidP="00C56A43">
      <w:pPr>
        <w:rPr>
          <w:i/>
          <w:iCs/>
          <w:sz w:val="22"/>
        </w:rPr>
      </w:pPr>
      <w:r w:rsidRPr="00AE1011">
        <w:rPr>
          <w:i/>
          <w:iCs/>
          <w:sz w:val="22"/>
        </w:rPr>
        <w:t xml:space="preserve">Are there any other issues that should considered in relation to </w:t>
      </w:r>
      <w:r w:rsidR="007862F2" w:rsidRPr="00AE1011">
        <w:rPr>
          <w:i/>
          <w:iCs/>
          <w:sz w:val="22"/>
        </w:rPr>
        <w:t>higher education</w:t>
      </w:r>
      <w:r w:rsidRPr="00AE1011">
        <w:rPr>
          <w:i/>
          <w:iCs/>
          <w:sz w:val="22"/>
        </w:rPr>
        <w:t xml:space="preserve"> challenges </w:t>
      </w:r>
      <w:r w:rsidR="007862F2" w:rsidRPr="00AE1011">
        <w:rPr>
          <w:i/>
          <w:iCs/>
          <w:sz w:val="22"/>
        </w:rPr>
        <w:t xml:space="preserve">and options </w:t>
      </w:r>
      <w:r w:rsidRPr="00AE1011">
        <w:rPr>
          <w:i/>
          <w:iCs/>
          <w:sz w:val="22"/>
        </w:rPr>
        <w:t>in your community, your region, the world?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6A43" w:rsidRPr="00AE1011" w14:paraId="279D3C9D" w14:textId="77777777" w:rsidTr="00C56A43">
        <w:tc>
          <w:tcPr>
            <w:tcW w:w="8494" w:type="dxa"/>
            <w:shd w:val="clear" w:color="auto" w:fill="D9E2F3" w:themeFill="accent1" w:themeFillTint="33"/>
          </w:tcPr>
          <w:p w14:paraId="3782950F" w14:textId="77777777" w:rsidR="00C56A43" w:rsidRPr="00AE1011" w:rsidRDefault="00C56A43" w:rsidP="00C56A43">
            <w:pPr>
              <w:rPr>
                <w:i/>
                <w:iCs/>
              </w:rPr>
            </w:pPr>
          </w:p>
        </w:tc>
      </w:tr>
    </w:tbl>
    <w:p w14:paraId="708C735D" w14:textId="7E1AA978" w:rsidR="00C56A43" w:rsidRPr="00AE1011" w:rsidRDefault="00C56A43" w:rsidP="00C56A43">
      <w:pPr>
        <w:rPr>
          <w:i/>
          <w:iCs/>
        </w:rPr>
      </w:pPr>
    </w:p>
    <w:p w14:paraId="5FE45734" w14:textId="6DAE66E5" w:rsidR="00C56A43" w:rsidRPr="00AE1011" w:rsidRDefault="00C56A43" w:rsidP="00C56A43">
      <w:pPr>
        <w:rPr>
          <w:i/>
          <w:iCs/>
          <w:sz w:val="22"/>
        </w:rPr>
      </w:pPr>
      <w:r w:rsidRPr="00AE1011">
        <w:rPr>
          <w:i/>
          <w:iCs/>
          <w:sz w:val="22"/>
        </w:rPr>
        <w:t xml:space="preserve">Is there any other comment you wish to share with UNESCO </w:t>
      </w:r>
      <w:r w:rsidR="007862F2" w:rsidRPr="00AE1011">
        <w:rPr>
          <w:i/>
          <w:iCs/>
          <w:sz w:val="22"/>
        </w:rPr>
        <w:t>or</w:t>
      </w:r>
      <w:r w:rsidRPr="00AE1011">
        <w:rPr>
          <w:i/>
          <w:iCs/>
          <w:sz w:val="22"/>
        </w:rPr>
        <w:t xml:space="preserve"> the organizers of the WHEC2021?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6A43" w:rsidRPr="00AE1011" w14:paraId="119953DE" w14:textId="77777777" w:rsidTr="00C56A43">
        <w:tc>
          <w:tcPr>
            <w:tcW w:w="8494" w:type="dxa"/>
            <w:shd w:val="clear" w:color="auto" w:fill="D9E2F3" w:themeFill="accent1" w:themeFillTint="33"/>
          </w:tcPr>
          <w:p w14:paraId="2E947D58" w14:textId="77777777" w:rsidR="00C56A43" w:rsidRPr="00AE1011" w:rsidRDefault="00C56A43" w:rsidP="00C56A43">
            <w:pPr>
              <w:rPr>
                <w:i/>
                <w:iCs/>
                <w:sz w:val="22"/>
              </w:rPr>
            </w:pPr>
          </w:p>
        </w:tc>
      </w:tr>
    </w:tbl>
    <w:p w14:paraId="56E1E561" w14:textId="3329A5B0" w:rsidR="00C56A43" w:rsidRPr="00AE1011" w:rsidRDefault="00C56A43" w:rsidP="00C56A43">
      <w:pPr>
        <w:rPr>
          <w:i/>
          <w:iCs/>
          <w:sz w:val="22"/>
        </w:rPr>
      </w:pPr>
    </w:p>
    <w:p w14:paraId="75A9F11E" w14:textId="77777777" w:rsidR="004466BE" w:rsidRPr="00AE1011" w:rsidRDefault="004466BE" w:rsidP="00585A61">
      <w:pPr>
        <w:sectPr w:rsidR="004466BE" w:rsidRPr="00AE1011" w:rsidSect="007A3279">
          <w:type w:val="continuous"/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p w14:paraId="549B09B2" w14:textId="5AC5E9DF" w:rsidR="004466BE" w:rsidRPr="00AE1011" w:rsidRDefault="004466BE" w:rsidP="00EF52EB">
      <w:pPr>
        <w:pStyle w:val="Heading1"/>
      </w:pPr>
      <w:r w:rsidRPr="00AE1011">
        <w:lastRenderedPageBreak/>
        <w:t>List of participants</w:t>
      </w:r>
    </w:p>
    <w:p w14:paraId="313DD74D" w14:textId="38531BA9" w:rsidR="00856286" w:rsidRPr="00AE1011" w:rsidRDefault="004466BE" w:rsidP="00585A61">
      <w:r w:rsidRPr="00AE1011">
        <w:t>[</w:t>
      </w:r>
      <w:r w:rsidR="00EF52EB" w:rsidRPr="00AE1011">
        <w:t>Please, i</w:t>
      </w:r>
      <w:r w:rsidRPr="00AE1011">
        <w:t>nclude the moderator (s)]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709"/>
        <w:gridCol w:w="2126"/>
        <w:gridCol w:w="2410"/>
        <w:gridCol w:w="3686"/>
        <w:gridCol w:w="2551"/>
        <w:gridCol w:w="3544"/>
      </w:tblGrid>
      <w:tr w:rsidR="00EF52EB" w:rsidRPr="00AE1011" w14:paraId="1B96AC12" w14:textId="77777777" w:rsidTr="00EF52EB">
        <w:tc>
          <w:tcPr>
            <w:tcW w:w="709" w:type="dxa"/>
            <w:shd w:val="clear" w:color="auto" w:fill="D9D9D9" w:themeFill="background1" w:themeFillShade="D9"/>
          </w:tcPr>
          <w:p w14:paraId="6526B8AD" w14:textId="1A1B29AB" w:rsidR="004466BE" w:rsidRPr="00AE1011" w:rsidRDefault="004466BE" w:rsidP="00EF52EB">
            <w:pPr>
              <w:rPr>
                <w:b/>
                <w:bCs/>
                <w:szCs w:val="20"/>
              </w:rPr>
            </w:pPr>
            <w:r w:rsidRPr="00AE1011">
              <w:rPr>
                <w:b/>
                <w:bCs/>
                <w:szCs w:val="20"/>
              </w:rPr>
              <w:t>Mr</w:t>
            </w:r>
            <w:r w:rsidR="003650DE" w:rsidRPr="00AE1011">
              <w:rPr>
                <w:b/>
                <w:bCs/>
                <w:szCs w:val="20"/>
              </w:rPr>
              <w:t>.</w:t>
            </w:r>
            <w:r w:rsidRPr="00AE1011">
              <w:rPr>
                <w:b/>
                <w:bCs/>
                <w:szCs w:val="20"/>
              </w:rPr>
              <w:t>/</w:t>
            </w:r>
            <w:r w:rsidR="00EF52EB" w:rsidRPr="00AE1011">
              <w:rPr>
                <w:b/>
                <w:bCs/>
                <w:szCs w:val="20"/>
              </w:rPr>
              <w:t xml:space="preserve"> </w:t>
            </w:r>
            <w:r w:rsidRPr="00AE1011">
              <w:rPr>
                <w:b/>
                <w:bCs/>
                <w:szCs w:val="20"/>
              </w:rPr>
              <w:t xml:space="preserve">Mrs.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987AA9A" w14:textId="2039D1BF" w:rsidR="004466BE" w:rsidRPr="00AE1011" w:rsidRDefault="004466BE" w:rsidP="00EF52EB">
            <w:pPr>
              <w:rPr>
                <w:b/>
                <w:bCs/>
                <w:szCs w:val="20"/>
              </w:rPr>
            </w:pPr>
            <w:r w:rsidRPr="00AE1011">
              <w:rPr>
                <w:b/>
                <w:bCs/>
                <w:szCs w:val="20"/>
              </w:rPr>
              <w:t>First name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4A8A30D" w14:textId="65305165" w:rsidR="004466BE" w:rsidRPr="00AE1011" w:rsidRDefault="004466BE" w:rsidP="00EF52EB">
            <w:pPr>
              <w:rPr>
                <w:b/>
                <w:bCs/>
                <w:szCs w:val="20"/>
              </w:rPr>
            </w:pPr>
            <w:r w:rsidRPr="00AE1011">
              <w:rPr>
                <w:b/>
                <w:bCs/>
                <w:szCs w:val="20"/>
              </w:rPr>
              <w:t>Last name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483D9AD" w14:textId="09AF74B3" w:rsidR="004466BE" w:rsidRPr="00AE1011" w:rsidRDefault="004466BE" w:rsidP="00EF52EB">
            <w:pPr>
              <w:rPr>
                <w:b/>
                <w:bCs/>
                <w:szCs w:val="20"/>
              </w:rPr>
            </w:pPr>
            <w:r w:rsidRPr="00AE1011">
              <w:rPr>
                <w:b/>
                <w:bCs/>
                <w:szCs w:val="20"/>
              </w:rPr>
              <w:t>Title/organization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142A547" w14:textId="13DD00BD" w:rsidR="004466BE" w:rsidRPr="00AE1011" w:rsidRDefault="004466BE" w:rsidP="00EF52EB">
            <w:pPr>
              <w:rPr>
                <w:b/>
                <w:bCs/>
                <w:szCs w:val="20"/>
              </w:rPr>
            </w:pPr>
            <w:r w:rsidRPr="00AE1011">
              <w:rPr>
                <w:b/>
                <w:bCs/>
                <w:szCs w:val="20"/>
              </w:rPr>
              <w:t xml:space="preserve">Email address </w:t>
            </w:r>
            <w:r w:rsidRPr="00AE1011">
              <w:rPr>
                <w:szCs w:val="20"/>
              </w:rPr>
              <w:t>(if the participant wish</w:t>
            </w:r>
            <w:r w:rsidR="00EF52EB" w:rsidRPr="00AE1011">
              <w:rPr>
                <w:szCs w:val="20"/>
              </w:rPr>
              <w:t>es</w:t>
            </w:r>
            <w:r w:rsidRPr="00AE1011">
              <w:rPr>
                <w:szCs w:val="20"/>
              </w:rPr>
              <w:t xml:space="preserve"> to receive information about the WHEC2021)</w:t>
            </w:r>
            <w:r w:rsidRPr="00AE1011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4CB700E" w14:textId="1A1F89F0" w:rsidR="004466BE" w:rsidRPr="00AE1011" w:rsidRDefault="00EF52EB" w:rsidP="00EF52EB">
            <w:pPr>
              <w:rPr>
                <w:b/>
                <w:bCs/>
                <w:szCs w:val="20"/>
              </w:rPr>
            </w:pPr>
            <w:r w:rsidRPr="00AE1011">
              <w:rPr>
                <w:b/>
                <w:bCs/>
                <w:szCs w:val="20"/>
              </w:rPr>
              <w:t>Indicate with an</w:t>
            </w:r>
            <w:r w:rsidR="004466BE" w:rsidRPr="00AE1011">
              <w:rPr>
                <w:b/>
                <w:bCs/>
                <w:szCs w:val="20"/>
              </w:rPr>
              <w:t xml:space="preserve"> “</w:t>
            </w:r>
            <w:r w:rsidR="00B2311F" w:rsidRPr="00AE1011">
              <w:rPr>
                <w:b/>
                <w:bCs/>
                <w:szCs w:val="20"/>
                <w:highlight w:val="yellow"/>
              </w:rPr>
              <w:t>NO</w:t>
            </w:r>
            <w:r w:rsidR="004466BE" w:rsidRPr="00AE1011">
              <w:rPr>
                <w:b/>
                <w:bCs/>
                <w:szCs w:val="20"/>
              </w:rPr>
              <w:t xml:space="preserve">” if the participant </w:t>
            </w:r>
            <w:r w:rsidR="004466BE" w:rsidRPr="00AE1011">
              <w:rPr>
                <w:b/>
                <w:bCs/>
                <w:szCs w:val="20"/>
                <w:highlight w:val="yellow"/>
              </w:rPr>
              <w:t>DOES NOT want</w:t>
            </w:r>
            <w:r w:rsidRPr="00AE1011">
              <w:rPr>
                <w:b/>
                <w:bCs/>
                <w:szCs w:val="20"/>
              </w:rPr>
              <w:t xml:space="preserve"> to</w:t>
            </w:r>
            <w:r w:rsidR="004466BE" w:rsidRPr="00AE1011">
              <w:rPr>
                <w:b/>
                <w:bCs/>
                <w:szCs w:val="20"/>
              </w:rPr>
              <w:t xml:space="preserve"> </w:t>
            </w:r>
            <w:proofErr w:type="gramStart"/>
            <w:r w:rsidR="004466BE" w:rsidRPr="00AE1011">
              <w:rPr>
                <w:b/>
                <w:bCs/>
                <w:szCs w:val="20"/>
              </w:rPr>
              <w:t>be</w:t>
            </w:r>
            <w:r w:rsidR="00B2311F" w:rsidRPr="00AE1011">
              <w:rPr>
                <w:b/>
                <w:bCs/>
                <w:szCs w:val="20"/>
              </w:rPr>
              <w:t xml:space="preserve"> publicly</w:t>
            </w:r>
            <w:r w:rsidR="004466BE" w:rsidRPr="00AE1011">
              <w:rPr>
                <w:b/>
                <w:bCs/>
                <w:szCs w:val="20"/>
              </w:rPr>
              <w:t xml:space="preserve"> identified</w:t>
            </w:r>
            <w:proofErr w:type="gramEnd"/>
            <w:r w:rsidR="004466BE" w:rsidRPr="00AE1011">
              <w:rPr>
                <w:b/>
                <w:bCs/>
                <w:szCs w:val="20"/>
              </w:rPr>
              <w:t xml:space="preserve"> as participant in this consultation</w:t>
            </w:r>
            <w:r w:rsidR="001B5175" w:rsidRPr="00AE1011">
              <w:rPr>
                <w:b/>
                <w:bCs/>
                <w:szCs w:val="20"/>
              </w:rPr>
              <w:t>.</w:t>
            </w:r>
          </w:p>
        </w:tc>
      </w:tr>
      <w:tr w:rsidR="00EF52EB" w:rsidRPr="00AE1011" w14:paraId="547DFDC7" w14:textId="77777777" w:rsidTr="00EF52EB">
        <w:tc>
          <w:tcPr>
            <w:tcW w:w="709" w:type="dxa"/>
            <w:shd w:val="clear" w:color="auto" w:fill="DEEAF6" w:themeFill="accent5" w:themeFillTint="33"/>
          </w:tcPr>
          <w:p w14:paraId="7E53DFFD" w14:textId="77777777" w:rsidR="004466BE" w:rsidRPr="00AE1011" w:rsidRDefault="004466BE" w:rsidP="00EF52EB">
            <w:pPr>
              <w:rPr>
                <w:szCs w:val="20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72C4E89D" w14:textId="77777777" w:rsidR="004466BE" w:rsidRPr="00AE1011" w:rsidRDefault="004466BE" w:rsidP="00EF52EB">
            <w:pPr>
              <w:rPr>
                <w:szCs w:val="20"/>
              </w:rPr>
            </w:pPr>
          </w:p>
        </w:tc>
        <w:tc>
          <w:tcPr>
            <w:tcW w:w="2410" w:type="dxa"/>
            <w:shd w:val="clear" w:color="auto" w:fill="DEEAF6" w:themeFill="accent5" w:themeFillTint="33"/>
          </w:tcPr>
          <w:p w14:paraId="071CCB0C" w14:textId="77777777" w:rsidR="004466BE" w:rsidRPr="00AE1011" w:rsidRDefault="004466BE" w:rsidP="00EF52EB">
            <w:pPr>
              <w:rPr>
                <w:szCs w:val="20"/>
              </w:rPr>
            </w:pPr>
          </w:p>
        </w:tc>
        <w:tc>
          <w:tcPr>
            <w:tcW w:w="3686" w:type="dxa"/>
            <w:shd w:val="clear" w:color="auto" w:fill="DEEAF6" w:themeFill="accent5" w:themeFillTint="33"/>
          </w:tcPr>
          <w:p w14:paraId="76A63025" w14:textId="62E6439D" w:rsidR="004466BE" w:rsidRPr="00AE1011" w:rsidRDefault="004466BE" w:rsidP="00EF52EB">
            <w:pPr>
              <w:rPr>
                <w:szCs w:val="20"/>
              </w:rPr>
            </w:pPr>
          </w:p>
        </w:tc>
        <w:tc>
          <w:tcPr>
            <w:tcW w:w="2551" w:type="dxa"/>
            <w:shd w:val="clear" w:color="auto" w:fill="DEEAF6" w:themeFill="accent5" w:themeFillTint="33"/>
          </w:tcPr>
          <w:p w14:paraId="609202C3" w14:textId="77777777" w:rsidR="004466BE" w:rsidRPr="00AE1011" w:rsidRDefault="004466BE" w:rsidP="00EF52EB">
            <w:pPr>
              <w:rPr>
                <w:szCs w:val="20"/>
              </w:rPr>
            </w:pPr>
          </w:p>
        </w:tc>
        <w:tc>
          <w:tcPr>
            <w:tcW w:w="3544" w:type="dxa"/>
            <w:shd w:val="clear" w:color="auto" w:fill="DEEAF6" w:themeFill="accent5" w:themeFillTint="33"/>
          </w:tcPr>
          <w:p w14:paraId="5C80CE7A" w14:textId="77777777" w:rsidR="004466BE" w:rsidRPr="00AE1011" w:rsidRDefault="004466BE" w:rsidP="00EF52EB">
            <w:pPr>
              <w:rPr>
                <w:szCs w:val="20"/>
              </w:rPr>
            </w:pPr>
          </w:p>
        </w:tc>
      </w:tr>
      <w:tr w:rsidR="00EF52EB" w:rsidRPr="00AE1011" w14:paraId="4A26686E" w14:textId="77777777" w:rsidTr="00EF52EB">
        <w:tc>
          <w:tcPr>
            <w:tcW w:w="709" w:type="dxa"/>
            <w:shd w:val="clear" w:color="auto" w:fill="DEEAF6" w:themeFill="accent5" w:themeFillTint="33"/>
          </w:tcPr>
          <w:p w14:paraId="007DA4DF" w14:textId="77777777" w:rsidR="004466BE" w:rsidRPr="00AE1011" w:rsidRDefault="004466BE" w:rsidP="00EF52EB">
            <w:pPr>
              <w:rPr>
                <w:szCs w:val="20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6F2AAFDD" w14:textId="77777777" w:rsidR="004466BE" w:rsidRPr="00AE1011" w:rsidRDefault="004466BE" w:rsidP="00EF52EB">
            <w:pPr>
              <w:rPr>
                <w:szCs w:val="20"/>
              </w:rPr>
            </w:pPr>
          </w:p>
        </w:tc>
        <w:tc>
          <w:tcPr>
            <w:tcW w:w="2410" w:type="dxa"/>
            <w:shd w:val="clear" w:color="auto" w:fill="DEEAF6" w:themeFill="accent5" w:themeFillTint="33"/>
          </w:tcPr>
          <w:p w14:paraId="53A99B9C" w14:textId="77777777" w:rsidR="004466BE" w:rsidRPr="00AE1011" w:rsidRDefault="004466BE" w:rsidP="00EF52EB">
            <w:pPr>
              <w:rPr>
                <w:szCs w:val="20"/>
              </w:rPr>
            </w:pPr>
          </w:p>
        </w:tc>
        <w:tc>
          <w:tcPr>
            <w:tcW w:w="3686" w:type="dxa"/>
            <w:shd w:val="clear" w:color="auto" w:fill="DEEAF6" w:themeFill="accent5" w:themeFillTint="33"/>
          </w:tcPr>
          <w:p w14:paraId="2CC38B76" w14:textId="77777777" w:rsidR="004466BE" w:rsidRPr="00AE1011" w:rsidRDefault="004466BE" w:rsidP="00EF52EB">
            <w:pPr>
              <w:rPr>
                <w:szCs w:val="20"/>
              </w:rPr>
            </w:pPr>
          </w:p>
        </w:tc>
        <w:tc>
          <w:tcPr>
            <w:tcW w:w="2551" w:type="dxa"/>
            <w:shd w:val="clear" w:color="auto" w:fill="DEEAF6" w:themeFill="accent5" w:themeFillTint="33"/>
          </w:tcPr>
          <w:p w14:paraId="64C9F4E6" w14:textId="77777777" w:rsidR="004466BE" w:rsidRPr="00AE1011" w:rsidRDefault="004466BE" w:rsidP="00EF52EB">
            <w:pPr>
              <w:rPr>
                <w:szCs w:val="20"/>
              </w:rPr>
            </w:pPr>
          </w:p>
        </w:tc>
        <w:tc>
          <w:tcPr>
            <w:tcW w:w="3544" w:type="dxa"/>
            <w:shd w:val="clear" w:color="auto" w:fill="DEEAF6" w:themeFill="accent5" w:themeFillTint="33"/>
          </w:tcPr>
          <w:p w14:paraId="32C4FCE3" w14:textId="77777777" w:rsidR="004466BE" w:rsidRPr="00AE1011" w:rsidRDefault="004466BE" w:rsidP="00EF52EB">
            <w:pPr>
              <w:rPr>
                <w:szCs w:val="20"/>
              </w:rPr>
            </w:pPr>
          </w:p>
        </w:tc>
      </w:tr>
      <w:tr w:rsidR="00EF52EB" w:rsidRPr="00AE1011" w14:paraId="1DA964EF" w14:textId="77777777" w:rsidTr="00EF52EB">
        <w:tc>
          <w:tcPr>
            <w:tcW w:w="709" w:type="dxa"/>
            <w:shd w:val="clear" w:color="auto" w:fill="DEEAF6" w:themeFill="accent5" w:themeFillTint="33"/>
          </w:tcPr>
          <w:p w14:paraId="3E81273E" w14:textId="77777777" w:rsidR="004466BE" w:rsidRPr="00AE1011" w:rsidRDefault="004466BE" w:rsidP="00EF52EB">
            <w:pPr>
              <w:rPr>
                <w:szCs w:val="20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7BCB42D9" w14:textId="77777777" w:rsidR="004466BE" w:rsidRPr="00AE1011" w:rsidRDefault="004466BE" w:rsidP="00EF52EB">
            <w:pPr>
              <w:rPr>
                <w:szCs w:val="20"/>
              </w:rPr>
            </w:pPr>
          </w:p>
        </w:tc>
        <w:tc>
          <w:tcPr>
            <w:tcW w:w="2410" w:type="dxa"/>
            <w:shd w:val="clear" w:color="auto" w:fill="DEEAF6" w:themeFill="accent5" w:themeFillTint="33"/>
          </w:tcPr>
          <w:p w14:paraId="3FD06A0E" w14:textId="77777777" w:rsidR="004466BE" w:rsidRPr="00AE1011" w:rsidRDefault="004466BE" w:rsidP="00EF52EB">
            <w:pPr>
              <w:rPr>
                <w:szCs w:val="20"/>
              </w:rPr>
            </w:pPr>
          </w:p>
        </w:tc>
        <w:tc>
          <w:tcPr>
            <w:tcW w:w="3686" w:type="dxa"/>
            <w:shd w:val="clear" w:color="auto" w:fill="DEEAF6" w:themeFill="accent5" w:themeFillTint="33"/>
          </w:tcPr>
          <w:p w14:paraId="3981723A" w14:textId="77777777" w:rsidR="004466BE" w:rsidRPr="00AE1011" w:rsidRDefault="004466BE" w:rsidP="00EF52EB">
            <w:pPr>
              <w:rPr>
                <w:szCs w:val="20"/>
              </w:rPr>
            </w:pPr>
          </w:p>
        </w:tc>
        <w:tc>
          <w:tcPr>
            <w:tcW w:w="2551" w:type="dxa"/>
            <w:shd w:val="clear" w:color="auto" w:fill="DEEAF6" w:themeFill="accent5" w:themeFillTint="33"/>
          </w:tcPr>
          <w:p w14:paraId="3607FE6D" w14:textId="77777777" w:rsidR="004466BE" w:rsidRPr="00AE1011" w:rsidRDefault="004466BE" w:rsidP="00EF52EB">
            <w:pPr>
              <w:rPr>
                <w:szCs w:val="20"/>
              </w:rPr>
            </w:pPr>
          </w:p>
        </w:tc>
        <w:tc>
          <w:tcPr>
            <w:tcW w:w="3544" w:type="dxa"/>
            <w:shd w:val="clear" w:color="auto" w:fill="DEEAF6" w:themeFill="accent5" w:themeFillTint="33"/>
          </w:tcPr>
          <w:p w14:paraId="6BB86FE4" w14:textId="77777777" w:rsidR="004466BE" w:rsidRPr="00AE1011" w:rsidRDefault="004466BE" w:rsidP="00EF52EB">
            <w:pPr>
              <w:rPr>
                <w:szCs w:val="20"/>
              </w:rPr>
            </w:pPr>
          </w:p>
        </w:tc>
      </w:tr>
      <w:tr w:rsidR="00EF52EB" w:rsidRPr="00AE1011" w14:paraId="2938B2D3" w14:textId="77777777" w:rsidTr="00EF52EB">
        <w:tc>
          <w:tcPr>
            <w:tcW w:w="709" w:type="dxa"/>
            <w:shd w:val="clear" w:color="auto" w:fill="DEEAF6" w:themeFill="accent5" w:themeFillTint="33"/>
          </w:tcPr>
          <w:p w14:paraId="0691D5E8" w14:textId="77777777" w:rsidR="004466BE" w:rsidRPr="00AE1011" w:rsidRDefault="004466BE" w:rsidP="00EF52EB">
            <w:pPr>
              <w:rPr>
                <w:szCs w:val="20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23C7D7C9" w14:textId="77777777" w:rsidR="004466BE" w:rsidRPr="00AE1011" w:rsidRDefault="004466BE" w:rsidP="00EF52EB">
            <w:pPr>
              <w:rPr>
                <w:szCs w:val="20"/>
              </w:rPr>
            </w:pPr>
          </w:p>
        </w:tc>
        <w:tc>
          <w:tcPr>
            <w:tcW w:w="2410" w:type="dxa"/>
            <w:shd w:val="clear" w:color="auto" w:fill="DEEAF6" w:themeFill="accent5" w:themeFillTint="33"/>
          </w:tcPr>
          <w:p w14:paraId="44ADFDD4" w14:textId="77777777" w:rsidR="004466BE" w:rsidRPr="00AE1011" w:rsidRDefault="004466BE" w:rsidP="00EF52EB">
            <w:pPr>
              <w:rPr>
                <w:szCs w:val="20"/>
              </w:rPr>
            </w:pPr>
          </w:p>
        </w:tc>
        <w:tc>
          <w:tcPr>
            <w:tcW w:w="3686" w:type="dxa"/>
            <w:shd w:val="clear" w:color="auto" w:fill="DEEAF6" w:themeFill="accent5" w:themeFillTint="33"/>
          </w:tcPr>
          <w:p w14:paraId="61EF969D" w14:textId="77777777" w:rsidR="004466BE" w:rsidRPr="00AE1011" w:rsidRDefault="004466BE" w:rsidP="00EF52EB">
            <w:pPr>
              <w:rPr>
                <w:szCs w:val="20"/>
              </w:rPr>
            </w:pPr>
          </w:p>
        </w:tc>
        <w:tc>
          <w:tcPr>
            <w:tcW w:w="2551" w:type="dxa"/>
            <w:shd w:val="clear" w:color="auto" w:fill="DEEAF6" w:themeFill="accent5" w:themeFillTint="33"/>
          </w:tcPr>
          <w:p w14:paraId="3F71F4C1" w14:textId="77777777" w:rsidR="004466BE" w:rsidRPr="00AE1011" w:rsidRDefault="004466BE" w:rsidP="00EF52EB">
            <w:pPr>
              <w:rPr>
                <w:szCs w:val="20"/>
              </w:rPr>
            </w:pPr>
          </w:p>
        </w:tc>
        <w:tc>
          <w:tcPr>
            <w:tcW w:w="3544" w:type="dxa"/>
            <w:shd w:val="clear" w:color="auto" w:fill="DEEAF6" w:themeFill="accent5" w:themeFillTint="33"/>
          </w:tcPr>
          <w:p w14:paraId="11C76349" w14:textId="77777777" w:rsidR="004466BE" w:rsidRPr="00AE1011" w:rsidRDefault="004466BE" w:rsidP="00EF52EB">
            <w:pPr>
              <w:rPr>
                <w:szCs w:val="20"/>
              </w:rPr>
            </w:pPr>
          </w:p>
        </w:tc>
      </w:tr>
      <w:tr w:rsidR="003650DE" w:rsidRPr="00AE1011" w14:paraId="7E237291" w14:textId="77777777" w:rsidTr="00EF52EB">
        <w:tc>
          <w:tcPr>
            <w:tcW w:w="709" w:type="dxa"/>
            <w:shd w:val="clear" w:color="auto" w:fill="DEEAF6" w:themeFill="accent5" w:themeFillTint="33"/>
          </w:tcPr>
          <w:p w14:paraId="692ADD95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2C837F10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2410" w:type="dxa"/>
            <w:shd w:val="clear" w:color="auto" w:fill="DEEAF6" w:themeFill="accent5" w:themeFillTint="33"/>
          </w:tcPr>
          <w:p w14:paraId="4BAE4BCC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3686" w:type="dxa"/>
            <w:shd w:val="clear" w:color="auto" w:fill="DEEAF6" w:themeFill="accent5" w:themeFillTint="33"/>
          </w:tcPr>
          <w:p w14:paraId="789EB9C8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2551" w:type="dxa"/>
            <w:shd w:val="clear" w:color="auto" w:fill="DEEAF6" w:themeFill="accent5" w:themeFillTint="33"/>
          </w:tcPr>
          <w:p w14:paraId="7C4A2457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3544" w:type="dxa"/>
            <w:shd w:val="clear" w:color="auto" w:fill="DEEAF6" w:themeFill="accent5" w:themeFillTint="33"/>
          </w:tcPr>
          <w:p w14:paraId="43611305" w14:textId="77777777" w:rsidR="003650DE" w:rsidRPr="00AE1011" w:rsidRDefault="003650DE" w:rsidP="00EF52EB">
            <w:pPr>
              <w:rPr>
                <w:szCs w:val="20"/>
              </w:rPr>
            </w:pPr>
          </w:p>
        </w:tc>
      </w:tr>
      <w:tr w:rsidR="003650DE" w:rsidRPr="00AE1011" w14:paraId="54D71B75" w14:textId="77777777" w:rsidTr="00EF52EB">
        <w:tc>
          <w:tcPr>
            <w:tcW w:w="709" w:type="dxa"/>
            <w:shd w:val="clear" w:color="auto" w:fill="DEEAF6" w:themeFill="accent5" w:themeFillTint="33"/>
          </w:tcPr>
          <w:p w14:paraId="30EF1705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5F52D57C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2410" w:type="dxa"/>
            <w:shd w:val="clear" w:color="auto" w:fill="DEEAF6" w:themeFill="accent5" w:themeFillTint="33"/>
          </w:tcPr>
          <w:p w14:paraId="07D4D882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3686" w:type="dxa"/>
            <w:shd w:val="clear" w:color="auto" w:fill="DEEAF6" w:themeFill="accent5" w:themeFillTint="33"/>
          </w:tcPr>
          <w:p w14:paraId="0B829A45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2551" w:type="dxa"/>
            <w:shd w:val="clear" w:color="auto" w:fill="DEEAF6" w:themeFill="accent5" w:themeFillTint="33"/>
          </w:tcPr>
          <w:p w14:paraId="2C64EE88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3544" w:type="dxa"/>
            <w:shd w:val="clear" w:color="auto" w:fill="DEEAF6" w:themeFill="accent5" w:themeFillTint="33"/>
          </w:tcPr>
          <w:p w14:paraId="371FAA5A" w14:textId="77777777" w:rsidR="003650DE" w:rsidRPr="00AE1011" w:rsidRDefault="003650DE" w:rsidP="00EF52EB">
            <w:pPr>
              <w:rPr>
                <w:szCs w:val="20"/>
              </w:rPr>
            </w:pPr>
          </w:p>
        </w:tc>
      </w:tr>
      <w:tr w:rsidR="003650DE" w:rsidRPr="00AE1011" w14:paraId="550ACFA5" w14:textId="77777777" w:rsidTr="00EF52EB">
        <w:tc>
          <w:tcPr>
            <w:tcW w:w="709" w:type="dxa"/>
            <w:shd w:val="clear" w:color="auto" w:fill="DEEAF6" w:themeFill="accent5" w:themeFillTint="33"/>
          </w:tcPr>
          <w:p w14:paraId="5B452C65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07C5172E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2410" w:type="dxa"/>
            <w:shd w:val="clear" w:color="auto" w:fill="DEEAF6" w:themeFill="accent5" w:themeFillTint="33"/>
          </w:tcPr>
          <w:p w14:paraId="2F16F62F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3686" w:type="dxa"/>
            <w:shd w:val="clear" w:color="auto" w:fill="DEEAF6" w:themeFill="accent5" w:themeFillTint="33"/>
          </w:tcPr>
          <w:p w14:paraId="1EEF44F0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2551" w:type="dxa"/>
            <w:shd w:val="clear" w:color="auto" w:fill="DEEAF6" w:themeFill="accent5" w:themeFillTint="33"/>
          </w:tcPr>
          <w:p w14:paraId="5C347930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3544" w:type="dxa"/>
            <w:shd w:val="clear" w:color="auto" w:fill="DEEAF6" w:themeFill="accent5" w:themeFillTint="33"/>
          </w:tcPr>
          <w:p w14:paraId="641A03A5" w14:textId="77777777" w:rsidR="003650DE" w:rsidRPr="00AE1011" w:rsidRDefault="003650DE" w:rsidP="00EF52EB">
            <w:pPr>
              <w:rPr>
                <w:szCs w:val="20"/>
              </w:rPr>
            </w:pPr>
          </w:p>
        </w:tc>
      </w:tr>
      <w:tr w:rsidR="003650DE" w:rsidRPr="00AE1011" w14:paraId="4CA43E0E" w14:textId="77777777" w:rsidTr="00EF52EB">
        <w:tc>
          <w:tcPr>
            <w:tcW w:w="709" w:type="dxa"/>
            <w:shd w:val="clear" w:color="auto" w:fill="DEEAF6" w:themeFill="accent5" w:themeFillTint="33"/>
          </w:tcPr>
          <w:p w14:paraId="1ACCCCB4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3DD5CE1D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2410" w:type="dxa"/>
            <w:shd w:val="clear" w:color="auto" w:fill="DEEAF6" w:themeFill="accent5" w:themeFillTint="33"/>
          </w:tcPr>
          <w:p w14:paraId="4E50F544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3686" w:type="dxa"/>
            <w:shd w:val="clear" w:color="auto" w:fill="DEEAF6" w:themeFill="accent5" w:themeFillTint="33"/>
          </w:tcPr>
          <w:p w14:paraId="12DE1D87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2551" w:type="dxa"/>
            <w:shd w:val="clear" w:color="auto" w:fill="DEEAF6" w:themeFill="accent5" w:themeFillTint="33"/>
          </w:tcPr>
          <w:p w14:paraId="6E1F8621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3544" w:type="dxa"/>
            <w:shd w:val="clear" w:color="auto" w:fill="DEEAF6" w:themeFill="accent5" w:themeFillTint="33"/>
          </w:tcPr>
          <w:p w14:paraId="4A6981C5" w14:textId="77777777" w:rsidR="003650DE" w:rsidRPr="00AE1011" w:rsidRDefault="003650DE" w:rsidP="00EF52EB">
            <w:pPr>
              <w:rPr>
                <w:szCs w:val="20"/>
              </w:rPr>
            </w:pPr>
          </w:p>
        </w:tc>
      </w:tr>
      <w:tr w:rsidR="00EF52EB" w:rsidRPr="00AE1011" w14:paraId="4E033A3D" w14:textId="77777777" w:rsidTr="00EF52EB">
        <w:tc>
          <w:tcPr>
            <w:tcW w:w="709" w:type="dxa"/>
            <w:shd w:val="clear" w:color="auto" w:fill="DEEAF6" w:themeFill="accent5" w:themeFillTint="33"/>
          </w:tcPr>
          <w:p w14:paraId="7F31112E" w14:textId="77777777" w:rsidR="004466BE" w:rsidRPr="00AE1011" w:rsidRDefault="004466BE" w:rsidP="00EF52EB">
            <w:pPr>
              <w:rPr>
                <w:szCs w:val="20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186D0B53" w14:textId="77777777" w:rsidR="004466BE" w:rsidRPr="00AE1011" w:rsidRDefault="004466BE" w:rsidP="00EF52EB">
            <w:pPr>
              <w:rPr>
                <w:szCs w:val="20"/>
              </w:rPr>
            </w:pPr>
          </w:p>
        </w:tc>
        <w:tc>
          <w:tcPr>
            <w:tcW w:w="2410" w:type="dxa"/>
            <w:shd w:val="clear" w:color="auto" w:fill="DEEAF6" w:themeFill="accent5" w:themeFillTint="33"/>
          </w:tcPr>
          <w:p w14:paraId="2A581B23" w14:textId="77777777" w:rsidR="004466BE" w:rsidRPr="00AE1011" w:rsidRDefault="004466BE" w:rsidP="00EF52EB">
            <w:pPr>
              <w:rPr>
                <w:szCs w:val="20"/>
              </w:rPr>
            </w:pPr>
          </w:p>
        </w:tc>
        <w:tc>
          <w:tcPr>
            <w:tcW w:w="3686" w:type="dxa"/>
            <w:shd w:val="clear" w:color="auto" w:fill="DEEAF6" w:themeFill="accent5" w:themeFillTint="33"/>
          </w:tcPr>
          <w:p w14:paraId="1115D919" w14:textId="77777777" w:rsidR="004466BE" w:rsidRPr="00AE1011" w:rsidRDefault="004466BE" w:rsidP="00EF52EB">
            <w:pPr>
              <w:rPr>
                <w:szCs w:val="20"/>
              </w:rPr>
            </w:pPr>
          </w:p>
        </w:tc>
        <w:tc>
          <w:tcPr>
            <w:tcW w:w="2551" w:type="dxa"/>
            <w:shd w:val="clear" w:color="auto" w:fill="DEEAF6" w:themeFill="accent5" w:themeFillTint="33"/>
          </w:tcPr>
          <w:p w14:paraId="0E363D39" w14:textId="77777777" w:rsidR="004466BE" w:rsidRPr="00AE1011" w:rsidRDefault="004466BE" w:rsidP="00EF52EB">
            <w:pPr>
              <w:rPr>
                <w:szCs w:val="20"/>
              </w:rPr>
            </w:pPr>
          </w:p>
        </w:tc>
        <w:tc>
          <w:tcPr>
            <w:tcW w:w="3544" w:type="dxa"/>
            <w:shd w:val="clear" w:color="auto" w:fill="DEEAF6" w:themeFill="accent5" w:themeFillTint="33"/>
          </w:tcPr>
          <w:p w14:paraId="51D75C78" w14:textId="77777777" w:rsidR="004466BE" w:rsidRPr="00AE1011" w:rsidRDefault="004466BE" w:rsidP="00EF52EB">
            <w:pPr>
              <w:rPr>
                <w:szCs w:val="20"/>
              </w:rPr>
            </w:pPr>
          </w:p>
        </w:tc>
      </w:tr>
      <w:tr w:rsidR="003650DE" w:rsidRPr="00AE1011" w14:paraId="50CACA42" w14:textId="77777777" w:rsidTr="00EF52EB">
        <w:tc>
          <w:tcPr>
            <w:tcW w:w="709" w:type="dxa"/>
            <w:shd w:val="clear" w:color="auto" w:fill="DEEAF6" w:themeFill="accent5" w:themeFillTint="33"/>
          </w:tcPr>
          <w:p w14:paraId="2166163F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64704188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2410" w:type="dxa"/>
            <w:shd w:val="clear" w:color="auto" w:fill="DEEAF6" w:themeFill="accent5" w:themeFillTint="33"/>
          </w:tcPr>
          <w:p w14:paraId="418EE5A8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3686" w:type="dxa"/>
            <w:shd w:val="clear" w:color="auto" w:fill="DEEAF6" w:themeFill="accent5" w:themeFillTint="33"/>
          </w:tcPr>
          <w:p w14:paraId="220D4369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2551" w:type="dxa"/>
            <w:shd w:val="clear" w:color="auto" w:fill="DEEAF6" w:themeFill="accent5" w:themeFillTint="33"/>
          </w:tcPr>
          <w:p w14:paraId="71DFE3C4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3544" w:type="dxa"/>
            <w:shd w:val="clear" w:color="auto" w:fill="DEEAF6" w:themeFill="accent5" w:themeFillTint="33"/>
          </w:tcPr>
          <w:p w14:paraId="3531C120" w14:textId="77777777" w:rsidR="003650DE" w:rsidRPr="00AE1011" w:rsidRDefault="003650DE" w:rsidP="00EF52EB">
            <w:pPr>
              <w:rPr>
                <w:szCs w:val="20"/>
              </w:rPr>
            </w:pPr>
          </w:p>
        </w:tc>
      </w:tr>
      <w:tr w:rsidR="003650DE" w:rsidRPr="00AE1011" w14:paraId="55731A2B" w14:textId="77777777" w:rsidTr="00EF52EB">
        <w:tc>
          <w:tcPr>
            <w:tcW w:w="709" w:type="dxa"/>
            <w:shd w:val="clear" w:color="auto" w:fill="DEEAF6" w:themeFill="accent5" w:themeFillTint="33"/>
          </w:tcPr>
          <w:p w14:paraId="0EBE1375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2CFD1BF0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2410" w:type="dxa"/>
            <w:shd w:val="clear" w:color="auto" w:fill="DEEAF6" w:themeFill="accent5" w:themeFillTint="33"/>
          </w:tcPr>
          <w:p w14:paraId="05259504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3686" w:type="dxa"/>
            <w:shd w:val="clear" w:color="auto" w:fill="DEEAF6" w:themeFill="accent5" w:themeFillTint="33"/>
          </w:tcPr>
          <w:p w14:paraId="0DD2713B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2551" w:type="dxa"/>
            <w:shd w:val="clear" w:color="auto" w:fill="DEEAF6" w:themeFill="accent5" w:themeFillTint="33"/>
          </w:tcPr>
          <w:p w14:paraId="5D4E8F71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3544" w:type="dxa"/>
            <w:shd w:val="clear" w:color="auto" w:fill="DEEAF6" w:themeFill="accent5" w:themeFillTint="33"/>
          </w:tcPr>
          <w:p w14:paraId="29E1C5EF" w14:textId="77777777" w:rsidR="003650DE" w:rsidRPr="00AE1011" w:rsidRDefault="003650DE" w:rsidP="00EF52EB">
            <w:pPr>
              <w:rPr>
                <w:szCs w:val="20"/>
              </w:rPr>
            </w:pPr>
          </w:p>
        </w:tc>
      </w:tr>
      <w:tr w:rsidR="003650DE" w:rsidRPr="00AE1011" w14:paraId="6A6E97B9" w14:textId="77777777" w:rsidTr="00EF52EB">
        <w:tc>
          <w:tcPr>
            <w:tcW w:w="709" w:type="dxa"/>
            <w:shd w:val="clear" w:color="auto" w:fill="DEEAF6" w:themeFill="accent5" w:themeFillTint="33"/>
          </w:tcPr>
          <w:p w14:paraId="3BBFD43D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493E0239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2410" w:type="dxa"/>
            <w:shd w:val="clear" w:color="auto" w:fill="DEEAF6" w:themeFill="accent5" w:themeFillTint="33"/>
          </w:tcPr>
          <w:p w14:paraId="6AE82B48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3686" w:type="dxa"/>
            <w:shd w:val="clear" w:color="auto" w:fill="DEEAF6" w:themeFill="accent5" w:themeFillTint="33"/>
          </w:tcPr>
          <w:p w14:paraId="67D15C8B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2551" w:type="dxa"/>
            <w:shd w:val="clear" w:color="auto" w:fill="DEEAF6" w:themeFill="accent5" w:themeFillTint="33"/>
          </w:tcPr>
          <w:p w14:paraId="65D83635" w14:textId="77777777" w:rsidR="003650DE" w:rsidRPr="00AE1011" w:rsidRDefault="003650DE" w:rsidP="00EF52EB">
            <w:pPr>
              <w:rPr>
                <w:szCs w:val="20"/>
              </w:rPr>
            </w:pPr>
          </w:p>
        </w:tc>
        <w:tc>
          <w:tcPr>
            <w:tcW w:w="3544" w:type="dxa"/>
            <w:shd w:val="clear" w:color="auto" w:fill="DEEAF6" w:themeFill="accent5" w:themeFillTint="33"/>
          </w:tcPr>
          <w:p w14:paraId="32A476CE" w14:textId="77777777" w:rsidR="003650DE" w:rsidRPr="00AE1011" w:rsidRDefault="003650DE" w:rsidP="00EF52EB">
            <w:pPr>
              <w:rPr>
                <w:szCs w:val="20"/>
              </w:rPr>
            </w:pPr>
          </w:p>
        </w:tc>
      </w:tr>
    </w:tbl>
    <w:p w14:paraId="31B27F99" w14:textId="27D5CF13" w:rsidR="004466BE" w:rsidRPr="00AE1011" w:rsidRDefault="004466BE" w:rsidP="00585A61"/>
    <w:p w14:paraId="5075D21C" w14:textId="530A5D94" w:rsidR="004466BE" w:rsidRPr="00AE1011" w:rsidRDefault="004466BE" w:rsidP="00585A61"/>
    <w:p w14:paraId="5FD35E2C" w14:textId="68BCFE19" w:rsidR="003650DE" w:rsidRPr="00AE1011" w:rsidRDefault="003650DE">
      <w:pPr>
        <w:spacing w:after="160"/>
        <w:rPr>
          <w:rFonts w:eastAsiaTheme="majorEastAsia" w:cstheme="majorBidi"/>
          <w:b/>
          <w:color w:val="C00000"/>
          <w:sz w:val="24"/>
          <w:szCs w:val="32"/>
        </w:rPr>
      </w:pPr>
      <w:bookmarkStart w:id="1" w:name="_Toc57222493"/>
      <w:bookmarkStart w:id="2" w:name="_Toc57222750"/>
      <w:bookmarkStart w:id="3" w:name="_Hlk57214429"/>
      <w:bookmarkEnd w:id="1"/>
      <w:bookmarkEnd w:id="2"/>
      <w:bookmarkEnd w:id="3"/>
    </w:p>
    <w:sectPr w:rsidR="003650DE" w:rsidRPr="00AE1011" w:rsidSect="004466BE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AADB4" w14:textId="77777777" w:rsidR="00A51905" w:rsidRDefault="00A51905" w:rsidP="00DB017E">
      <w:pPr>
        <w:spacing w:after="0" w:line="240" w:lineRule="auto"/>
      </w:pPr>
      <w:r>
        <w:separator/>
      </w:r>
    </w:p>
  </w:endnote>
  <w:endnote w:type="continuationSeparator" w:id="0">
    <w:p w14:paraId="62E32C4A" w14:textId="77777777" w:rsidR="00A51905" w:rsidRDefault="00A51905" w:rsidP="00DB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ı'EDX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176747"/>
      <w:docPartObj>
        <w:docPartGallery w:val="Page Numbers (Bottom of Page)"/>
        <w:docPartUnique/>
      </w:docPartObj>
    </w:sdtPr>
    <w:sdtEndPr/>
    <w:sdtContent>
      <w:p w14:paraId="3683354E" w14:textId="08DD451D" w:rsidR="00675225" w:rsidRDefault="0067522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849">
          <w:rPr>
            <w:noProof/>
          </w:rPr>
          <w:t>4</w:t>
        </w:r>
        <w:r>
          <w:fldChar w:fldCharType="end"/>
        </w:r>
      </w:p>
    </w:sdtContent>
  </w:sdt>
  <w:p w14:paraId="68F9444F" w14:textId="2795BD12" w:rsidR="00675225" w:rsidRDefault="00675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09B99" w14:textId="77777777" w:rsidR="00A51905" w:rsidRDefault="00A51905" w:rsidP="00DB017E">
      <w:pPr>
        <w:spacing w:after="0" w:line="240" w:lineRule="auto"/>
      </w:pPr>
      <w:r>
        <w:separator/>
      </w:r>
    </w:p>
  </w:footnote>
  <w:footnote w:type="continuationSeparator" w:id="0">
    <w:p w14:paraId="74F93AE9" w14:textId="77777777" w:rsidR="00A51905" w:rsidRDefault="00A51905" w:rsidP="00DB017E">
      <w:pPr>
        <w:spacing w:after="0" w:line="240" w:lineRule="auto"/>
      </w:pPr>
      <w:r>
        <w:continuationSeparator/>
      </w:r>
    </w:p>
  </w:footnote>
  <w:footnote w:id="1">
    <w:p w14:paraId="4A481DEB" w14:textId="76BE5209" w:rsidR="00DD30AD" w:rsidRPr="00DD30AD" w:rsidRDefault="00DD30A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D30AD">
        <w:rPr>
          <w:lang w:val="en-US"/>
        </w:rPr>
        <w:t xml:space="preserve">This template </w:t>
      </w:r>
      <w:r>
        <w:rPr>
          <w:lang w:val="en-US"/>
        </w:rPr>
        <w:t xml:space="preserve">includes some elements used by the consultation developed by </w:t>
      </w:r>
      <w:hyperlink r:id="rId1" w:history="1">
        <w:r w:rsidRPr="00DD30AD">
          <w:rPr>
            <w:rStyle w:val="Hyperlink"/>
            <w:lang w:val="en-US"/>
          </w:rPr>
          <w:t>The Futures of Education</w:t>
        </w:r>
      </w:hyperlink>
      <w:r>
        <w:rPr>
          <w:lang w:val="en-US"/>
        </w:rPr>
        <w:t xml:space="preserve"> initiative.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FBED9" w14:textId="21053F34" w:rsidR="00675225" w:rsidRDefault="00F748E3" w:rsidP="00CD68A6">
    <w:pPr>
      <w:pStyle w:val="Header"/>
      <w:tabs>
        <w:tab w:val="clear" w:pos="4252"/>
        <w:tab w:val="clear" w:pos="8504"/>
        <w:tab w:val="left" w:pos="6720"/>
      </w:tabs>
      <w:spacing w:after="120"/>
      <w:jc w:val="right"/>
      <w:rPr>
        <w:noProof/>
        <w:color w:val="FF0000"/>
        <w:lang w:val="fr-FR" w:eastAsia="fr-FR"/>
      </w:rPr>
    </w:pPr>
    <w:r w:rsidRPr="005142FB">
      <w:rPr>
        <w:noProof/>
        <w:color w:val="FF0000"/>
        <w:lang w:val="fr-FR" w:eastAsia="fr-FR"/>
      </w:rPr>
      <w:drawing>
        <wp:anchor distT="0" distB="0" distL="114300" distR="114300" simplePos="0" relativeHeight="251659264" behindDoc="1" locked="0" layoutInCell="1" allowOverlap="1" wp14:anchorId="63C79835" wp14:editId="57250359">
          <wp:simplePos x="0" y="0"/>
          <wp:positionH relativeFrom="margin">
            <wp:posOffset>-268605</wp:posOffset>
          </wp:positionH>
          <wp:positionV relativeFrom="page">
            <wp:posOffset>291253</wp:posOffset>
          </wp:positionV>
          <wp:extent cx="1667934" cy="901385"/>
          <wp:effectExtent l="0" t="0" r="8890" b="0"/>
          <wp:wrapNone/>
          <wp:docPr id="21" name="Picture 20" descr="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0" descr="Company nam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934" cy="90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EC0489" w14:textId="6F72C53A" w:rsidR="00F748E3" w:rsidRDefault="00F748E3" w:rsidP="00CD68A6">
    <w:pPr>
      <w:pStyle w:val="Header"/>
      <w:tabs>
        <w:tab w:val="clear" w:pos="4252"/>
        <w:tab w:val="clear" w:pos="8504"/>
        <w:tab w:val="left" w:pos="6720"/>
      </w:tabs>
      <w:spacing w:after="120"/>
      <w:jc w:val="right"/>
      <w:rPr>
        <w:noProof/>
        <w:color w:val="FF0000"/>
        <w:lang w:val="fr-FR" w:eastAsia="fr-FR"/>
      </w:rPr>
    </w:pPr>
  </w:p>
  <w:p w14:paraId="69B21EB3" w14:textId="77777777" w:rsidR="00F748E3" w:rsidRDefault="00F748E3" w:rsidP="00CD68A6">
    <w:pPr>
      <w:pStyle w:val="Header"/>
      <w:tabs>
        <w:tab w:val="clear" w:pos="4252"/>
        <w:tab w:val="clear" w:pos="8504"/>
        <w:tab w:val="left" w:pos="6720"/>
      </w:tabs>
      <w:spacing w:after="120"/>
      <w:jc w:val="right"/>
      <w:rPr>
        <w:color w:val="FF0000"/>
      </w:rPr>
    </w:pPr>
  </w:p>
  <w:p w14:paraId="2ECBEC0B" w14:textId="0C11657F" w:rsidR="00675225" w:rsidRDefault="00675225" w:rsidP="00CD68A6">
    <w:pPr>
      <w:pStyle w:val="Header"/>
      <w:tabs>
        <w:tab w:val="clear" w:pos="4252"/>
        <w:tab w:val="clear" w:pos="8504"/>
        <w:tab w:val="left" w:pos="6720"/>
      </w:tabs>
      <w:spacing w:after="120"/>
      <w:jc w:val="right"/>
      <w:rPr>
        <w:color w:val="FF0000"/>
      </w:rPr>
    </w:pPr>
  </w:p>
  <w:p w14:paraId="126F74B5" w14:textId="21FDBDD3" w:rsidR="000F3849" w:rsidRPr="000F3849" w:rsidRDefault="000F3849" w:rsidP="00CD68A6">
    <w:pPr>
      <w:pStyle w:val="Header"/>
      <w:tabs>
        <w:tab w:val="clear" w:pos="4252"/>
        <w:tab w:val="clear" w:pos="8504"/>
        <w:tab w:val="left" w:pos="6720"/>
      </w:tabs>
      <w:spacing w:after="120"/>
      <w:jc w:val="right"/>
      <w:rPr>
        <w:b/>
        <w:color w:val="FF0000"/>
      </w:rPr>
    </w:pPr>
    <w:r w:rsidRPr="000F3849">
      <w:rPr>
        <w:b/>
        <w:color w:val="FF0000"/>
      </w:rPr>
      <w:t>25.01.21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C1568"/>
    <w:multiLevelType w:val="hybridMultilevel"/>
    <w:tmpl w:val="F264778C"/>
    <w:lvl w:ilvl="0" w:tplc="68FE6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F4"/>
    <w:rsid w:val="0003013E"/>
    <w:rsid w:val="0003726B"/>
    <w:rsid w:val="000515E5"/>
    <w:rsid w:val="00063411"/>
    <w:rsid w:val="00075F61"/>
    <w:rsid w:val="00085E88"/>
    <w:rsid w:val="000A6F30"/>
    <w:rsid w:val="000A7CBE"/>
    <w:rsid w:val="000B591C"/>
    <w:rsid w:val="000C58DD"/>
    <w:rsid w:val="000C686C"/>
    <w:rsid w:val="000C6F49"/>
    <w:rsid w:val="000D6510"/>
    <w:rsid w:val="000E0956"/>
    <w:rsid w:val="000F3849"/>
    <w:rsid w:val="00102B01"/>
    <w:rsid w:val="001248E8"/>
    <w:rsid w:val="0012753F"/>
    <w:rsid w:val="001276F8"/>
    <w:rsid w:val="00127CC8"/>
    <w:rsid w:val="00135D3C"/>
    <w:rsid w:val="00152B0B"/>
    <w:rsid w:val="00173C9E"/>
    <w:rsid w:val="00174167"/>
    <w:rsid w:val="00177C20"/>
    <w:rsid w:val="0018451E"/>
    <w:rsid w:val="001B154F"/>
    <w:rsid w:val="001B5175"/>
    <w:rsid w:val="001D03BF"/>
    <w:rsid w:val="001E02E6"/>
    <w:rsid w:val="001E33C4"/>
    <w:rsid w:val="0020093D"/>
    <w:rsid w:val="002028A4"/>
    <w:rsid w:val="002155B1"/>
    <w:rsid w:val="00227407"/>
    <w:rsid w:val="00273906"/>
    <w:rsid w:val="002768FB"/>
    <w:rsid w:val="00283F11"/>
    <w:rsid w:val="00292E71"/>
    <w:rsid w:val="002A2866"/>
    <w:rsid w:val="002A3CE5"/>
    <w:rsid w:val="002B0BF4"/>
    <w:rsid w:val="002B666B"/>
    <w:rsid w:val="002C274B"/>
    <w:rsid w:val="002E01A0"/>
    <w:rsid w:val="002E09C3"/>
    <w:rsid w:val="002F5A49"/>
    <w:rsid w:val="00314652"/>
    <w:rsid w:val="003232E6"/>
    <w:rsid w:val="00337A13"/>
    <w:rsid w:val="00340EE6"/>
    <w:rsid w:val="00354C24"/>
    <w:rsid w:val="003650DE"/>
    <w:rsid w:val="00370018"/>
    <w:rsid w:val="00376901"/>
    <w:rsid w:val="00384923"/>
    <w:rsid w:val="003916BE"/>
    <w:rsid w:val="003A1EF8"/>
    <w:rsid w:val="003B09FA"/>
    <w:rsid w:val="003D6A29"/>
    <w:rsid w:val="003E0B5A"/>
    <w:rsid w:val="003F6A4D"/>
    <w:rsid w:val="0041280C"/>
    <w:rsid w:val="0043411D"/>
    <w:rsid w:val="004466BE"/>
    <w:rsid w:val="004541D3"/>
    <w:rsid w:val="004771DC"/>
    <w:rsid w:val="00485D8C"/>
    <w:rsid w:val="00494E0B"/>
    <w:rsid w:val="00495766"/>
    <w:rsid w:val="004A39CC"/>
    <w:rsid w:val="004A7E25"/>
    <w:rsid w:val="004D67B9"/>
    <w:rsid w:val="004E0C9C"/>
    <w:rsid w:val="004E12BB"/>
    <w:rsid w:val="004E39E2"/>
    <w:rsid w:val="004E74D8"/>
    <w:rsid w:val="00502BEF"/>
    <w:rsid w:val="0050659A"/>
    <w:rsid w:val="005142FB"/>
    <w:rsid w:val="00527A83"/>
    <w:rsid w:val="0053545E"/>
    <w:rsid w:val="005362F3"/>
    <w:rsid w:val="005605BF"/>
    <w:rsid w:val="00585A61"/>
    <w:rsid w:val="00593579"/>
    <w:rsid w:val="005C2EBA"/>
    <w:rsid w:val="005C5B41"/>
    <w:rsid w:val="005F1CB8"/>
    <w:rsid w:val="0061352D"/>
    <w:rsid w:val="00643938"/>
    <w:rsid w:val="00652EFF"/>
    <w:rsid w:val="00655925"/>
    <w:rsid w:val="00675225"/>
    <w:rsid w:val="00691973"/>
    <w:rsid w:val="006B654A"/>
    <w:rsid w:val="006B74B3"/>
    <w:rsid w:val="006E03A3"/>
    <w:rsid w:val="00706F95"/>
    <w:rsid w:val="00723E25"/>
    <w:rsid w:val="00742F02"/>
    <w:rsid w:val="00750A76"/>
    <w:rsid w:val="0078508A"/>
    <w:rsid w:val="007862F2"/>
    <w:rsid w:val="00795BBC"/>
    <w:rsid w:val="007A3279"/>
    <w:rsid w:val="007A4ED0"/>
    <w:rsid w:val="007B6AA4"/>
    <w:rsid w:val="007B6F43"/>
    <w:rsid w:val="007D46B0"/>
    <w:rsid w:val="007E0704"/>
    <w:rsid w:val="007E2963"/>
    <w:rsid w:val="008254D0"/>
    <w:rsid w:val="00826ADF"/>
    <w:rsid w:val="0084528A"/>
    <w:rsid w:val="008464AE"/>
    <w:rsid w:val="008537EB"/>
    <w:rsid w:val="00856286"/>
    <w:rsid w:val="00861358"/>
    <w:rsid w:val="00863FA1"/>
    <w:rsid w:val="0087639B"/>
    <w:rsid w:val="0087722B"/>
    <w:rsid w:val="00885BCB"/>
    <w:rsid w:val="0089082F"/>
    <w:rsid w:val="008919AA"/>
    <w:rsid w:val="008A14A6"/>
    <w:rsid w:val="008D4B2F"/>
    <w:rsid w:val="008D536B"/>
    <w:rsid w:val="008D69D0"/>
    <w:rsid w:val="008E1A97"/>
    <w:rsid w:val="008F0120"/>
    <w:rsid w:val="008F0F2E"/>
    <w:rsid w:val="008F76F0"/>
    <w:rsid w:val="00925263"/>
    <w:rsid w:val="0095314A"/>
    <w:rsid w:val="00984F7C"/>
    <w:rsid w:val="009D0CDF"/>
    <w:rsid w:val="009E3828"/>
    <w:rsid w:val="009F3E36"/>
    <w:rsid w:val="00A13B44"/>
    <w:rsid w:val="00A3438A"/>
    <w:rsid w:val="00A41C6D"/>
    <w:rsid w:val="00A51905"/>
    <w:rsid w:val="00A526AD"/>
    <w:rsid w:val="00A57AEF"/>
    <w:rsid w:val="00A602D3"/>
    <w:rsid w:val="00A60548"/>
    <w:rsid w:val="00A620BE"/>
    <w:rsid w:val="00A723FA"/>
    <w:rsid w:val="00A73856"/>
    <w:rsid w:val="00A77D1C"/>
    <w:rsid w:val="00A80D68"/>
    <w:rsid w:val="00A829F8"/>
    <w:rsid w:val="00A8408D"/>
    <w:rsid w:val="00AE1011"/>
    <w:rsid w:val="00AF04AF"/>
    <w:rsid w:val="00AF33D2"/>
    <w:rsid w:val="00B01ED7"/>
    <w:rsid w:val="00B06404"/>
    <w:rsid w:val="00B2311F"/>
    <w:rsid w:val="00B33323"/>
    <w:rsid w:val="00B45643"/>
    <w:rsid w:val="00B5152C"/>
    <w:rsid w:val="00B562A7"/>
    <w:rsid w:val="00B673A5"/>
    <w:rsid w:val="00B7254E"/>
    <w:rsid w:val="00B93C17"/>
    <w:rsid w:val="00B97F21"/>
    <w:rsid w:val="00BB35B9"/>
    <w:rsid w:val="00BF0828"/>
    <w:rsid w:val="00BF524A"/>
    <w:rsid w:val="00C00744"/>
    <w:rsid w:val="00C152C0"/>
    <w:rsid w:val="00C1773F"/>
    <w:rsid w:val="00C262CC"/>
    <w:rsid w:val="00C33EE1"/>
    <w:rsid w:val="00C56A43"/>
    <w:rsid w:val="00C66BC2"/>
    <w:rsid w:val="00C7632C"/>
    <w:rsid w:val="00C8023C"/>
    <w:rsid w:val="00C926AD"/>
    <w:rsid w:val="00C93714"/>
    <w:rsid w:val="00CC241D"/>
    <w:rsid w:val="00CD0CED"/>
    <w:rsid w:val="00CD68A6"/>
    <w:rsid w:val="00CD7FBF"/>
    <w:rsid w:val="00D001EF"/>
    <w:rsid w:val="00D04F74"/>
    <w:rsid w:val="00D06CCD"/>
    <w:rsid w:val="00D12374"/>
    <w:rsid w:val="00D42239"/>
    <w:rsid w:val="00D60909"/>
    <w:rsid w:val="00D65F56"/>
    <w:rsid w:val="00D66B2B"/>
    <w:rsid w:val="00D858A8"/>
    <w:rsid w:val="00D92B82"/>
    <w:rsid w:val="00DA1B1C"/>
    <w:rsid w:val="00DB017E"/>
    <w:rsid w:val="00DD2071"/>
    <w:rsid w:val="00DD30AD"/>
    <w:rsid w:val="00DF35CE"/>
    <w:rsid w:val="00E11ACD"/>
    <w:rsid w:val="00E26BD9"/>
    <w:rsid w:val="00E348B3"/>
    <w:rsid w:val="00E45642"/>
    <w:rsid w:val="00E81B7B"/>
    <w:rsid w:val="00E83130"/>
    <w:rsid w:val="00E92862"/>
    <w:rsid w:val="00EA1919"/>
    <w:rsid w:val="00EA70C8"/>
    <w:rsid w:val="00EB462B"/>
    <w:rsid w:val="00EB5BA0"/>
    <w:rsid w:val="00EF0C38"/>
    <w:rsid w:val="00EF52EB"/>
    <w:rsid w:val="00F162DE"/>
    <w:rsid w:val="00F21415"/>
    <w:rsid w:val="00F24811"/>
    <w:rsid w:val="00F25891"/>
    <w:rsid w:val="00F4363A"/>
    <w:rsid w:val="00F4443A"/>
    <w:rsid w:val="00F62122"/>
    <w:rsid w:val="00F748E3"/>
    <w:rsid w:val="00F93E5E"/>
    <w:rsid w:val="00F950D0"/>
    <w:rsid w:val="00F96EEF"/>
    <w:rsid w:val="00FB0006"/>
    <w:rsid w:val="00FE3A52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F3943"/>
  <w15:chartTrackingRefBased/>
  <w15:docId w15:val="{2DA11029-14C0-4A4A-A6E1-4F445803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54A"/>
    <w:pPr>
      <w:spacing w:after="120"/>
    </w:pPr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F49"/>
    <w:pPr>
      <w:keepNext/>
      <w:keepLines/>
      <w:spacing w:before="240"/>
      <w:outlineLvl w:val="0"/>
    </w:pPr>
    <w:rPr>
      <w:rFonts w:eastAsiaTheme="majorEastAsia" w:cstheme="majorBidi"/>
      <w:b/>
      <w:color w:val="C0000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A52"/>
    <w:pPr>
      <w:keepNext/>
      <w:keepLines/>
      <w:spacing w:before="40" w:after="0"/>
      <w:outlineLvl w:val="1"/>
    </w:pPr>
    <w:rPr>
      <w:rFonts w:eastAsiaTheme="majorEastAsia" w:cstheme="majorBidi"/>
      <w:b/>
      <w:color w:val="4472C4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2862"/>
    <w:pPr>
      <w:keepNext/>
      <w:keepLines/>
      <w:spacing w:before="120" w:after="0"/>
      <w:outlineLvl w:val="2"/>
    </w:pPr>
    <w:rPr>
      <w:rFonts w:eastAsiaTheme="majorEastAsia" w:cstheme="majorBidi"/>
      <w:b/>
      <w:color w:val="767171" w:themeColor="background2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F49"/>
    <w:rPr>
      <w:rFonts w:eastAsiaTheme="majorEastAsia" w:cstheme="majorBidi"/>
      <w:b/>
      <w:color w:val="C0000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3A52"/>
    <w:rPr>
      <w:rFonts w:eastAsiaTheme="majorEastAsia" w:cstheme="majorBidi"/>
      <w:b/>
      <w:color w:val="4472C4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53545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585A6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5A6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85A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0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17E"/>
  </w:style>
  <w:style w:type="paragraph" w:styleId="Footer">
    <w:name w:val="footer"/>
    <w:basedOn w:val="Normal"/>
    <w:link w:val="FooterChar"/>
    <w:uiPriority w:val="99"/>
    <w:unhideWhenUsed/>
    <w:rsid w:val="00DB0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17E"/>
  </w:style>
  <w:style w:type="paragraph" w:customStyle="1" w:styleId="H2">
    <w:name w:val="H2"/>
    <w:basedOn w:val="Normal"/>
    <w:qFormat/>
    <w:rsid w:val="002028A4"/>
    <w:pPr>
      <w:widowControl w:val="0"/>
      <w:autoSpaceDE w:val="0"/>
      <w:autoSpaceDN w:val="0"/>
      <w:adjustRightInd w:val="0"/>
      <w:spacing w:line="240" w:lineRule="auto"/>
      <w:jc w:val="both"/>
    </w:pPr>
    <w:rPr>
      <w:rFonts w:cs="ı'EDXˇ"/>
      <w:color w:val="0077D4"/>
      <w:sz w:val="26"/>
      <w:szCs w:val="26"/>
    </w:rPr>
  </w:style>
  <w:style w:type="table" w:styleId="TableGrid">
    <w:name w:val="Table Grid"/>
    <w:basedOn w:val="TableNormal"/>
    <w:uiPriority w:val="59"/>
    <w:rsid w:val="002028A4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028A4"/>
    <w:pPr>
      <w:widowControl w:val="0"/>
      <w:autoSpaceDE w:val="0"/>
      <w:autoSpaceDN w:val="0"/>
      <w:adjustRightInd w:val="0"/>
      <w:spacing w:before="240" w:line="240" w:lineRule="auto"/>
      <w:jc w:val="both"/>
    </w:pPr>
    <w:rPr>
      <w:rFonts w:cs="ı'EDXˇ"/>
      <w:b/>
      <w:i/>
      <w:color w:val="595959" w:themeColor="text1" w:themeTint="A6"/>
      <w:szCs w:val="19"/>
    </w:rPr>
  </w:style>
  <w:style w:type="character" w:customStyle="1" w:styleId="SubtitleChar">
    <w:name w:val="Subtitle Char"/>
    <w:basedOn w:val="DefaultParagraphFont"/>
    <w:link w:val="Subtitle"/>
    <w:uiPriority w:val="11"/>
    <w:rsid w:val="002028A4"/>
    <w:rPr>
      <w:rFonts w:cs="ı'EDXˇ"/>
      <w:b/>
      <w:i/>
      <w:color w:val="595959" w:themeColor="text1" w:themeTint="A6"/>
      <w:szCs w:val="19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2028A4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28A4"/>
    <w:rPr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2028A4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722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92862"/>
    <w:rPr>
      <w:rFonts w:eastAsiaTheme="majorEastAsia" w:cstheme="majorBidi"/>
      <w:b/>
      <w:color w:val="767171" w:themeColor="background2" w:themeShade="80"/>
      <w:szCs w:val="24"/>
    </w:rPr>
  </w:style>
  <w:style w:type="paragraph" w:styleId="NoSpacing">
    <w:name w:val="No Spacing"/>
    <w:uiPriority w:val="1"/>
    <w:qFormat/>
    <w:rsid w:val="00152B0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n.unesco.org/futuresofeduc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C05B4-7E8F-4D94-A266-CB2BFAC6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</dc:creator>
  <cp:keywords/>
  <dc:description/>
  <cp:lastModifiedBy>Portales, Paz</cp:lastModifiedBy>
  <cp:revision>8</cp:revision>
  <cp:lastPrinted>2020-12-02T00:42:00Z</cp:lastPrinted>
  <dcterms:created xsi:type="dcterms:W3CDTF">2021-01-25T17:18:00Z</dcterms:created>
  <dcterms:modified xsi:type="dcterms:W3CDTF">2021-01-26T16:35:00Z</dcterms:modified>
</cp:coreProperties>
</file>